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1DA" w:rsidRPr="00F6727D" w:rsidRDefault="00F171DA" w:rsidP="00F171DA">
      <w:pPr>
        <w:rPr>
          <w:rFonts w:ascii="Arial" w:hAnsi="Arial" w:cs="Arial"/>
        </w:rPr>
      </w:pPr>
      <w:r w:rsidRPr="00F6727D">
        <w:rPr>
          <w:rFonts w:ascii="Arial" w:hAnsi="Arial" w:cs="Arial"/>
          <w:color w:val="000000"/>
        </w:rPr>
        <w:t>_</w:t>
      </w:r>
      <w:r>
        <w:rPr>
          <w:rFonts w:ascii="Arial" w:hAnsi="Arial" w:cs="Arial"/>
          <w:color w:val="000000"/>
        </w:rPr>
        <w:t>___________________________</w:t>
      </w:r>
      <w:r w:rsidRPr="00F6727D">
        <w:rPr>
          <w:rFonts w:ascii="Arial" w:hAnsi="Arial" w:cs="Arial"/>
          <w:color w:val="000000"/>
        </w:rPr>
        <w:t>_______________________________________</w:t>
      </w:r>
    </w:p>
    <w:p w:rsidR="00F171DA" w:rsidRPr="00F6727D" w:rsidRDefault="00F171DA" w:rsidP="00F171DA">
      <w:pPr>
        <w:jc w:val="center"/>
        <w:rPr>
          <w:rFonts w:ascii="Arial" w:hAnsi="Arial" w:cs="Arial"/>
          <w:b/>
        </w:rPr>
      </w:pPr>
    </w:p>
    <w:tbl>
      <w:tblPr>
        <w:tblW w:w="9639" w:type="dxa"/>
        <w:tblInd w:w="108" w:type="dxa"/>
        <w:tblBorders>
          <w:bottom w:val="single" w:sz="4" w:space="0" w:color="auto"/>
        </w:tblBorders>
        <w:tblLook w:val="04A0" w:firstRow="1" w:lastRow="0" w:firstColumn="1" w:lastColumn="0" w:noHBand="0" w:noVBand="1"/>
      </w:tblPr>
      <w:tblGrid>
        <w:gridCol w:w="2676"/>
        <w:gridCol w:w="6963"/>
      </w:tblGrid>
      <w:tr w:rsidR="00F171DA" w:rsidRPr="00F6727D" w:rsidTr="00FF5C40">
        <w:tc>
          <w:tcPr>
            <w:tcW w:w="2676" w:type="dxa"/>
          </w:tcPr>
          <w:p w:rsidR="00F171DA" w:rsidRPr="00F6727D" w:rsidRDefault="00740268" w:rsidP="00FF5C40">
            <w:pPr>
              <w:pStyle w:val="Kopfzeile"/>
              <w:rPr>
                <w:rFonts w:ascii="Arial" w:hAnsi="Arial" w:cs="Arial"/>
              </w:rPr>
            </w:pPr>
            <w:r>
              <w:rPr>
                <w:rFonts w:ascii="Arial" w:hAnsi="Arial" w:cs="Arial"/>
                <w:noProof/>
              </w:rPr>
              <w:drawing>
                <wp:inline distT="0" distB="0" distL="0" distR="0">
                  <wp:extent cx="1333500" cy="990600"/>
                  <wp:effectExtent l="0" t="0" r="0" b="0"/>
                  <wp:docPr id="1" name="Bild 1" descr="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990600"/>
                          </a:xfrm>
                          <a:prstGeom prst="rect">
                            <a:avLst/>
                          </a:prstGeom>
                          <a:noFill/>
                          <a:ln>
                            <a:noFill/>
                          </a:ln>
                        </pic:spPr>
                      </pic:pic>
                    </a:graphicData>
                  </a:graphic>
                </wp:inline>
              </w:drawing>
            </w:r>
          </w:p>
        </w:tc>
        <w:tc>
          <w:tcPr>
            <w:tcW w:w="6963" w:type="dxa"/>
            <w:vAlign w:val="bottom"/>
          </w:tcPr>
          <w:p w:rsidR="00F171DA" w:rsidRPr="00F6727D" w:rsidRDefault="00740268" w:rsidP="00FF5C40">
            <w:pPr>
              <w:pStyle w:val="Kopfzeile"/>
              <w:jc w:val="right"/>
              <w:rPr>
                <w:rFonts w:ascii="Arial" w:hAnsi="Arial" w:cs="Arial"/>
              </w:rPr>
            </w:pPr>
            <w:r>
              <w:rPr>
                <w:rFonts w:ascii="Arial" w:hAnsi="Arial" w:cs="Arial"/>
                <w:noProof/>
              </w:rPr>
              <w:drawing>
                <wp:inline distT="0" distB="0" distL="0" distR="0">
                  <wp:extent cx="2689860" cy="960120"/>
                  <wp:effectExtent l="0" t="0" r="0" b="0"/>
                  <wp:docPr id="2" name="Bild 2" descr="Logo_forum_neu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orum_neu_200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9860" cy="960120"/>
                          </a:xfrm>
                          <a:prstGeom prst="rect">
                            <a:avLst/>
                          </a:prstGeom>
                          <a:noFill/>
                          <a:ln>
                            <a:noFill/>
                          </a:ln>
                        </pic:spPr>
                      </pic:pic>
                    </a:graphicData>
                  </a:graphic>
                </wp:inline>
              </w:drawing>
            </w:r>
          </w:p>
        </w:tc>
      </w:tr>
      <w:tr w:rsidR="00F171DA" w:rsidRPr="00F6727D" w:rsidTr="00FF5C40">
        <w:tc>
          <w:tcPr>
            <w:tcW w:w="9639" w:type="dxa"/>
            <w:gridSpan w:val="2"/>
          </w:tcPr>
          <w:p w:rsidR="00F171DA" w:rsidRPr="00F6727D" w:rsidRDefault="00F171DA" w:rsidP="00FF5C40">
            <w:pPr>
              <w:pStyle w:val="Kopfzeile"/>
              <w:jc w:val="center"/>
              <w:rPr>
                <w:rFonts w:ascii="Arial" w:hAnsi="Arial" w:cs="Arial"/>
                <w:sz w:val="32"/>
                <w:szCs w:val="32"/>
              </w:rPr>
            </w:pPr>
            <w:r w:rsidRPr="00F6727D">
              <w:rPr>
                <w:rFonts w:ascii="Arial" w:hAnsi="Arial" w:cs="Arial"/>
                <w:sz w:val="32"/>
                <w:szCs w:val="32"/>
              </w:rPr>
              <w:t>Monitoring-Gruppe</w:t>
            </w:r>
          </w:p>
          <w:p w:rsidR="00F171DA" w:rsidRPr="00F6727D" w:rsidRDefault="00F171DA" w:rsidP="00FF5C40">
            <w:pPr>
              <w:pStyle w:val="Kopfzeile"/>
              <w:jc w:val="center"/>
              <w:rPr>
                <w:rFonts w:ascii="Arial" w:hAnsi="Arial" w:cs="Arial"/>
                <w:sz w:val="16"/>
                <w:szCs w:val="16"/>
              </w:rPr>
            </w:pPr>
            <w:r w:rsidRPr="00F6727D">
              <w:rPr>
                <w:rFonts w:ascii="Arial" w:hAnsi="Arial" w:cs="Arial"/>
                <w:sz w:val="16"/>
                <w:szCs w:val="16"/>
              </w:rPr>
              <w:t>zur Anwendung der</w:t>
            </w:r>
          </w:p>
          <w:p w:rsidR="00F171DA" w:rsidRPr="00F6727D" w:rsidRDefault="00F171DA" w:rsidP="00FF5C40">
            <w:pPr>
              <w:pStyle w:val="Kopfzeile"/>
              <w:jc w:val="center"/>
              <w:rPr>
                <w:rFonts w:ascii="Arial" w:hAnsi="Arial" w:cs="Arial"/>
                <w:sz w:val="16"/>
                <w:szCs w:val="16"/>
              </w:rPr>
            </w:pPr>
            <w:r w:rsidRPr="00F6727D">
              <w:rPr>
                <w:rFonts w:ascii="Arial" w:hAnsi="Arial" w:cs="Arial"/>
                <w:sz w:val="16"/>
                <w:szCs w:val="16"/>
              </w:rPr>
              <w:t>„Leitsätze der Selbsthilfe für die Zusammenarbeit mit Personen des privaten und öffentlichen Rechts, Organisationen und Wirtschaftsunternehmen, insbesondere im Gesundheitswesen“ von BAG SELBSTHILFE und FORUM im PARITÄT</w:t>
            </w:r>
            <w:r w:rsidRPr="00F6727D">
              <w:rPr>
                <w:rFonts w:ascii="Arial" w:hAnsi="Arial" w:cs="Arial"/>
                <w:sz w:val="16"/>
                <w:szCs w:val="16"/>
              </w:rPr>
              <w:t>I</w:t>
            </w:r>
            <w:r w:rsidRPr="00F6727D">
              <w:rPr>
                <w:rFonts w:ascii="Arial" w:hAnsi="Arial" w:cs="Arial"/>
                <w:sz w:val="16"/>
                <w:szCs w:val="16"/>
              </w:rPr>
              <w:t>SCHEN</w:t>
            </w:r>
          </w:p>
        </w:tc>
      </w:tr>
    </w:tbl>
    <w:p w:rsidR="00F171DA" w:rsidRPr="00F6727D" w:rsidRDefault="00F171DA" w:rsidP="00F171DA">
      <w:pPr>
        <w:jc w:val="center"/>
        <w:rPr>
          <w:rFonts w:ascii="Arial" w:hAnsi="Arial" w:cs="Arial"/>
          <w:b/>
        </w:rPr>
      </w:pPr>
    </w:p>
    <w:p w:rsidR="00F171DA" w:rsidRPr="00F6727D" w:rsidRDefault="00F171DA" w:rsidP="00F171DA">
      <w:pPr>
        <w:pStyle w:val="StandardWeb"/>
        <w:jc w:val="center"/>
        <w:rPr>
          <w:rStyle w:val="Fett"/>
          <w:rFonts w:ascii="Arial" w:hAnsi="Arial" w:cs="Arial"/>
          <w:sz w:val="32"/>
        </w:rPr>
      </w:pPr>
      <w:r w:rsidRPr="00F6727D">
        <w:rPr>
          <w:rStyle w:val="Fett"/>
          <w:rFonts w:ascii="Arial" w:hAnsi="Arial" w:cs="Arial"/>
          <w:sz w:val="32"/>
        </w:rPr>
        <w:t>Leitsätze der Selbsthilfe für die Zusammenarbeit mit Personen des privaten und öffentlichen Rechts, Organisati</w:t>
      </w:r>
      <w:r w:rsidRPr="00F6727D">
        <w:rPr>
          <w:rStyle w:val="Fett"/>
          <w:rFonts w:ascii="Arial" w:hAnsi="Arial" w:cs="Arial"/>
          <w:sz w:val="32"/>
        </w:rPr>
        <w:t>o</w:t>
      </w:r>
      <w:r w:rsidRPr="00F6727D">
        <w:rPr>
          <w:rStyle w:val="Fett"/>
          <w:rFonts w:ascii="Arial" w:hAnsi="Arial" w:cs="Arial"/>
          <w:sz w:val="32"/>
        </w:rPr>
        <w:t>nen und Wirtschaftsunternehmen, insbeson</w:t>
      </w:r>
      <w:bookmarkStart w:id="0" w:name="_GoBack"/>
      <w:bookmarkEnd w:id="0"/>
      <w:r w:rsidRPr="00F6727D">
        <w:rPr>
          <w:rStyle w:val="Fett"/>
          <w:rFonts w:ascii="Arial" w:hAnsi="Arial" w:cs="Arial"/>
          <w:sz w:val="32"/>
        </w:rPr>
        <w:t>dere im G</w:t>
      </w:r>
      <w:r w:rsidRPr="00F6727D">
        <w:rPr>
          <w:rStyle w:val="Fett"/>
          <w:rFonts w:ascii="Arial" w:hAnsi="Arial" w:cs="Arial"/>
          <w:sz w:val="32"/>
        </w:rPr>
        <w:t>e</w:t>
      </w:r>
      <w:r w:rsidRPr="00F6727D">
        <w:rPr>
          <w:rStyle w:val="Fett"/>
          <w:rFonts w:ascii="Arial" w:hAnsi="Arial" w:cs="Arial"/>
          <w:sz w:val="32"/>
        </w:rPr>
        <w:t>sundheitswesen</w:t>
      </w:r>
    </w:p>
    <w:p w:rsidR="00F171DA" w:rsidRPr="00F6727D" w:rsidRDefault="00F171DA" w:rsidP="00F171DA">
      <w:pPr>
        <w:pStyle w:val="StandardWeb"/>
        <w:jc w:val="center"/>
        <w:rPr>
          <w:rFonts w:ascii="Arial" w:hAnsi="Arial" w:cs="Arial"/>
          <w:sz w:val="32"/>
        </w:rPr>
      </w:pPr>
      <w:r w:rsidRPr="00F6727D">
        <w:rPr>
          <w:rStyle w:val="Fett"/>
          <w:rFonts w:ascii="Arial" w:hAnsi="Arial" w:cs="Arial"/>
          <w:sz w:val="32"/>
        </w:rPr>
        <w:t xml:space="preserve">in der Fassung vom </w:t>
      </w:r>
      <w:r w:rsidR="00CD619D">
        <w:rPr>
          <w:rStyle w:val="Fett"/>
          <w:rFonts w:ascii="Arial" w:hAnsi="Arial" w:cs="Arial"/>
          <w:sz w:val="32"/>
        </w:rPr>
        <w:t>30.</w:t>
      </w:r>
      <w:r w:rsidRPr="00F6727D">
        <w:rPr>
          <w:rStyle w:val="Fett"/>
          <w:rFonts w:ascii="Arial" w:hAnsi="Arial" w:cs="Arial"/>
          <w:sz w:val="32"/>
        </w:rPr>
        <w:t>04.201</w:t>
      </w:r>
      <w:r w:rsidR="00CD619D">
        <w:rPr>
          <w:rStyle w:val="Fett"/>
          <w:rFonts w:ascii="Arial" w:hAnsi="Arial" w:cs="Arial"/>
          <w:sz w:val="32"/>
        </w:rPr>
        <w:t>6</w:t>
      </w:r>
    </w:p>
    <w:p w:rsidR="00F171DA" w:rsidRPr="00F6727D" w:rsidRDefault="00F171DA" w:rsidP="00F171DA">
      <w:pPr>
        <w:pStyle w:val="berschrift3"/>
        <w:rPr>
          <w:rFonts w:ascii="Arial" w:hAnsi="Arial" w:cs="Arial"/>
        </w:rPr>
      </w:pPr>
    </w:p>
    <w:p w:rsidR="00F171DA" w:rsidRPr="00F6727D" w:rsidRDefault="00F171DA" w:rsidP="00F171DA">
      <w:pPr>
        <w:pStyle w:val="berschrift3"/>
        <w:jc w:val="both"/>
        <w:rPr>
          <w:rFonts w:ascii="Arial" w:hAnsi="Arial" w:cs="Arial"/>
        </w:rPr>
      </w:pPr>
      <w:r w:rsidRPr="00F6727D">
        <w:rPr>
          <w:rFonts w:ascii="Arial" w:hAnsi="Arial" w:cs="Arial"/>
        </w:rPr>
        <w:t>Präambel</w:t>
      </w:r>
    </w:p>
    <w:p w:rsidR="00F171DA" w:rsidRPr="00F6727D" w:rsidRDefault="00F171DA" w:rsidP="00F171DA">
      <w:pPr>
        <w:pStyle w:val="StandardWeb"/>
        <w:jc w:val="both"/>
        <w:rPr>
          <w:rFonts w:ascii="Arial" w:hAnsi="Arial" w:cs="Arial"/>
        </w:rPr>
      </w:pPr>
      <w:r w:rsidRPr="00F6727D">
        <w:rPr>
          <w:rFonts w:ascii="Arial" w:hAnsi="Arial" w:cs="Arial"/>
        </w:rPr>
        <w:t>Die Bundesarbeitsgemeinschaft Selbsthilfe von Menschen mit Behinderung und chronischer Erkrankung und ihren Angehörigen (BAG SELBSTHILFE) und der Paritätische Wohlfahrt</w:t>
      </w:r>
      <w:r w:rsidRPr="00F6727D">
        <w:rPr>
          <w:rFonts w:ascii="Arial" w:hAnsi="Arial" w:cs="Arial"/>
        </w:rPr>
        <w:t>s</w:t>
      </w:r>
      <w:r w:rsidRPr="00F6727D">
        <w:rPr>
          <w:rFonts w:ascii="Arial" w:hAnsi="Arial" w:cs="Arial"/>
        </w:rPr>
        <w:t>verband mit seinem FORUM chronisch kranker und behinderter Menschen im PARITÄTISCHEN (FORUM) vertreten als Dachorganisationen die Interessen der ihnen angeschloss</w:t>
      </w:r>
      <w:r w:rsidRPr="00F6727D">
        <w:rPr>
          <w:rFonts w:ascii="Arial" w:hAnsi="Arial" w:cs="Arial"/>
        </w:rPr>
        <w:t>e</w:t>
      </w:r>
      <w:r w:rsidRPr="00F6727D">
        <w:rPr>
          <w:rFonts w:ascii="Arial" w:hAnsi="Arial" w:cs="Arial"/>
        </w:rPr>
        <w:t>nen Mitgliedsverbände. Darüber hinaus sind sie als die maßgeblichen Spitzenorganisationen der Selbsthilfe aufgerufen, die Interesse</w:t>
      </w:r>
      <w:r w:rsidRPr="00F6727D">
        <w:rPr>
          <w:rFonts w:ascii="Arial" w:hAnsi="Arial" w:cs="Arial"/>
        </w:rPr>
        <w:t>n</w:t>
      </w:r>
      <w:r w:rsidRPr="00F6727D">
        <w:rPr>
          <w:rFonts w:ascii="Arial" w:hAnsi="Arial" w:cs="Arial"/>
        </w:rPr>
        <w:t>vertretung der Selbsthilfe behinderter und chronisch kranker Menschen insgesamt wahrzunehmen.</w:t>
      </w:r>
    </w:p>
    <w:p w:rsidR="00F171DA" w:rsidRPr="00F6727D" w:rsidRDefault="00F171DA" w:rsidP="00F171DA">
      <w:pPr>
        <w:pStyle w:val="StandardWeb"/>
        <w:jc w:val="both"/>
        <w:rPr>
          <w:rFonts w:ascii="Arial" w:hAnsi="Arial" w:cs="Arial"/>
        </w:rPr>
      </w:pPr>
      <w:r w:rsidRPr="00F6727D">
        <w:rPr>
          <w:rFonts w:ascii="Arial" w:hAnsi="Arial" w:cs="Arial"/>
        </w:rPr>
        <w:t>Um ihren Auftrag als maßgebliche Spitzenorganisationen der Selbsthilfe behinderter und chronisch kranker Menschen sachgerecht wahrnehmen zu können, ist es für die Selbsthilfe chronisch kranker und behinderter Menschen unabdingbar, ihre Neutral</w:t>
      </w:r>
      <w:r w:rsidRPr="00F6727D">
        <w:rPr>
          <w:rFonts w:ascii="Arial" w:hAnsi="Arial" w:cs="Arial"/>
        </w:rPr>
        <w:t>i</w:t>
      </w:r>
      <w:r w:rsidRPr="00F6727D">
        <w:rPr>
          <w:rFonts w:ascii="Arial" w:hAnsi="Arial" w:cs="Arial"/>
        </w:rPr>
        <w:t>tät und Unabhängigkeit strikt zu wahren. Auf der Basis ihrer Neutralität und Una</w:t>
      </w:r>
      <w:r w:rsidRPr="00F6727D">
        <w:rPr>
          <w:rFonts w:ascii="Arial" w:hAnsi="Arial" w:cs="Arial"/>
        </w:rPr>
        <w:t>b</w:t>
      </w:r>
      <w:r w:rsidRPr="00F6727D">
        <w:rPr>
          <w:rFonts w:ascii="Arial" w:hAnsi="Arial" w:cs="Arial"/>
        </w:rPr>
        <w:t>hängigkeit legen die der BAG SELBSTHILFE und die dem FORUM angeschloss</w:t>
      </w:r>
      <w:r w:rsidRPr="00F6727D">
        <w:rPr>
          <w:rFonts w:ascii="Arial" w:hAnsi="Arial" w:cs="Arial"/>
        </w:rPr>
        <w:t>e</w:t>
      </w:r>
      <w:r w:rsidRPr="00F6727D">
        <w:rPr>
          <w:rFonts w:ascii="Arial" w:hAnsi="Arial" w:cs="Arial"/>
        </w:rPr>
        <w:t>nen Selbsthilfeorganisationen Wert auf eine faire und transparente Zusammenarbeit mit anderen Akteuren im Gesundheitswesen. Sie begrüßen das Interesse von Wir</w:t>
      </w:r>
      <w:r w:rsidRPr="00F6727D">
        <w:rPr>
          <w:rFonts w:ascii="Arial" w:hAnsi="Arial" w:cs="Arial"/>
        </w:rPr>
        <w:t>t</w:t>
      </w:r>
      <w:r w:rsidRPr="00F6727D">
        <w:rPr>
          <w:rFonts w:ascii="Arial" w:hAnsi="Arial" w:cs="Arial"/>
        </w:rPr>
        <w:t>schaftsunternehmen an einer solchen Zusammenarbeit und sehen hier die Chance zu einem gleichberechtigten Dialog.</w:t>
      </w:r>
    </w:p>
    <w:p w:rsidR="00F171DA" w:rsidRPr="00F6727D" w:rsidRDefault="00F171DA" w:rsidP="00F171DA">
      <w:pPr>
        <w:pStyle w:val="StandardWeb"/>
        <w:jc w:val="both"/>
        <w:rPr>
          <w:rFonts w:ascii="Arial" w:hAnsi="Arial" w:cs="Arial"/>
        </w:rPr>
      </w:pPr>
      <w:r w:rsidRPr="00F6727D">
        <w:rPr>
          <w:rFonts w:ascii="Arial" w:hAnsi="Arial" w:cs="Arial"/>
        </w:rPr>
        <w:t>Um ihre Neutralität und Unabhängigkeit zu bewahren und auch künftig zu gewäh</w:t>
      </w:r>
      <w:r w:rsidRPr="00F6727D">
        <w:rPr>
          <w:rFonts w:ascii="Arial" w:hAnsi="Arial" w:cs="Arial"/>
        </w:rPr>
        <w:t>r</w:t>
      </w:r>
      <w:r w:rsidRPr="00F6727D">
        <w:rPr>
          <w:rFonts w:ascii="Arial" w:hAnsi="Arial" w:cs="Arial"/>
        </w:rPr>
        <w:t>leisten, sind im Folgenden gemeinsame Leitsätze der beiden Spitzenorganisationen für die Kooperation mit Personen des privaten und öffentlichen Rechts, Organisationen und Wirtschaftsunterne</w:t>
      </w:r>
      <w:r w:rsidRPr="00F6727D">
        <w:rPr>
          <w:rFonts w:ascii="Arial" w:hAnsi="Arial" w:cs="Arial"/>
        </w:rPr>
        <w:t>h</w:t>
      </w:r>
      <w:r w:rsidRPr="00F6727D">
        <w:rPr>
          <w:rFonts w:ascii="Arial" w:hAnsi="Arial" w:cs="Arial"/>
        </w:rPr>
        <w:t xml:space="preserve">men sowie von ihnen Beauftragte formuliert. </w:t>
      </w:r>
    </w:p>
    <w:p w:rsidR="00CD1F37" w:rsidRDefault="00F171DA" w:rsidP="00F171DA">
      <w:pPr>
        <w:pStyle w:val="StandardWeb"/>
        <w:jc w:val="both"/>
        <w:rPr>
          <w:rFonts w:ascii="Arial" w:hAnsi="Arial" w:cs="Arial"/>
        </w:rPr>
      </w:pPr>
      <w:r w:rsidRPr="00F6727D">
        <w:rPr>
          <w:rFonts w:ascii="Arial" w:hAnsi="Arial" w:cs="Arial"/>
        </w:rPr>
        <w:lastRenderedPageBreak/>
        <w:t>Die nachstehenden Leitsätze gelten für die BAG SELBSTHILFE und das FORUM als übe</w:t>
      </w:r>
      <w:r w:rsidRPr="00F6727D">
        <w:rPr>
          <w:rFonts w:ascii="Arial" w:hAnsi="Arial" w:cs="Arial"/>
        </w:rPr>
        <w:t>r</w:t>
      </w:r>
      <w:r w:rsidRPr="00F6727D">
        <w:rPr>
          <w:rFonts w:ascii="Arial" w:hAnsi="Arial" w:cs="Arial"/>
        </w:rPr>
        <w:t>greifende Zusammenschlüsse sowie für die Selbsthilfeorganisationen, die sich durch schriftliche Selbs</w:t>
      </w:r>
      <w:r w:rsidRPr="00F6727D">
        <w:rPr>
          <w:rFonts w:ascii="Arial" w:hAnsi="Arial" w:cs="Arial"/>
        </w:rPr>
        <w:t>t</w:t>
      </w:r>
      <w:r w:rsidRPr="00F6727D">
        <w:rPr>
          <w:rFonts w:ascii="Arial" w:hAnsi="Arial" w:cs="Arial"/>
        </w:rPr>
        <w:t>verpflichtung zur Anwendung dieser Leitsätze gegenüber der BAG SELBSTHILFE und/oder dem PARITÄTISCHEN Wohlfahrtsverband, Gesam</w:t>
      </w:r>
      <w:r w:rsidRPr="00F6727D">
        <w:rPr>
          <w:rFonts w:ascii="Arial" w:hAnsi="Arial" w:cs="Arial"/>
        </w:rPr>
        <w:t>t</w:t>
      </w:r>
      <w:r w:rsidRPr="00F6727D">
        <w:rPr>
          <w:rFonts w:ascii="Arial" w:hAnsi="Arial" w:cs="Arial"/>
        </w:rPr>
        <w:t>verband e. V., verpflichtet haben</w:t>
      </w:r>
      <w:r w:rsidR="00C00930">
        <w:rPr>
          <w:rFonts w:ascii="Arial" w:hAnsi="Arial" w:cs="Arial"/>
        </w:rPr>
        <w:t>.</w:t>
      </w:r>
    </w:p>
    <w:p w:rsidR="00F171DA" w:rsidRPr="00F6727D" w:rsidRDefault="00F171DA" w:rsidP="00F171DA">
      <w:pPr>
        <w:pStyle w:val="StandardWeb"/>
        <w:jc w:val="both"/>
        <w:rPr>
          <w:rFonts w:ascii="Arial" w:hAnsi="Arial" w:cs="Arial"/>
        </w:rPr>
      </w:pPr>
      <w:r w:rsidRPr="00F6727D">
        <w:rPr>
          <w:rFonts w:ascii="Arial" w:hAnsi="Arial" w:cs="Arial"/>
        </w:rPr>
        <w:t>Soweit Selbsthilfeorganisationen en</w:t>
      </w:r>
      <w:r w:rsidRPr="00F6727D">
        <w:rPr>
          <w:rFonts w:ascii="Arial" w:hAnsi="Arial" w:cs="Arial"/>
        </w:rPr>
        <w:t>t</w:t>
      </w:r>
      <w:r w:rsidRPr="00F6727D">
        <w:rPr>
          <w:rFonts w:ascii="Arial" w:hAnsi="Arial" w:cs="Arial"/>
        </w:rPr>
        <w:t xml:space="preserve">sprechende Leitsätze oder Richtlinien verabschiedet haben, bleibt deren Geltung unberührt. </w:t>
      </w:r>
    </w:p>
    <w:p w:rsidR="00F171DA" w:rsidRPr="00F6727D" w:rsidRDefault="00F171DA" w:rsidP="00F171DA">
      <w:pPr>
        <w:pStyle w:val="StandardWeb"/>
        <w:jc w:val="both"/>
        <w:rPr>
          <w:rFonts w:ascii="Arial" w:hAnsi="Arial" w:cs="Arial"/>
        </w:rPr>
      </w:pPr>
      <w:r w:rsidRPr="00F6727D">
        <w:rPr>
          <w:rFonts w:ascii="Arial" w:hAnsi="Arial" w:cs="Arial"/>
        </w:rPr>
        <w:t>Die BAG SELBSTHILFE und das FORUM beraten die ihnen angeschlossenen Selbsthilfeorganisationen und begleiten sie fortlaufend bei der Umsetzung dieser Leitsätze in der Praxis.</w:t>
      </w:r>
    </w:p>
    <w:p w:rsidR="00F171DA" w:rsidRPr="00F6727D" w:rsidRDefault="00F171DA" w:rsidP="00F171DA">
      <w:pPr>
        <w:pStyle w:val="StandardWeb"/>
        <w:jc w:val="both"/>
        <w:rPr>
          <w:rFonts w:ascii="Arial" w:hAnsi="Arial" w:cs="Arial"/>
        </w:rPr>
      </w:pPr>
    </w:p>
    <w:p w:rsidR="00F171DA" w:rsidRPr="00F6727D" w:rsidRDefault="00F171DA" w:rsidP="00F171DA">
      <w:pPr>
        <w:pStyle w:val="berschrift3"/>
        <w:jc w:val="both"/>
        <w:rPr>
          <w:rFonts w:ascii="Arial" w:hAnsi="Arial" w:cs="Arial"/>
        </w:rPr>
      </w:pPr>
      <w:r w:rsidRPr="00F6727D">
        <w:rPr>
          <w:rFonts w:ascii="Arial" w:hAnsi="Arial" w:cs="Arial"/>
        </w:rPr>
        <w:t>1.   Allgemeine Grundsätze</w:t>
      </w:r>
    </w:p>
    <w:p w:rsidR="00F171DA" w:rsidRPr="00F6727D" w:rsidRDefault="00F171DA" w:rsidP="00F171DA">
      <w:pPr>
        <w:pStyle w:val="StandardWeb"/>
        <w:jc w:val="both"/>
        <w:rPr>
          <w:rFonts w:ascii="Arial" w:hAnsi="Arial" w:cs="Arial"/>
        </w:rPr>
      </w:pPr>
      <w:r w:rsidRPr="00F6727D">
        <w:rPr>
          <w:rFonts w:ascii="Arial" w:hAnsi="Arial" w:cs="Arial"/>
        </w:rPr>
        <w:t>a.   Die Selbsthilfeorganisationen richten ihre fachliche und politische Arbeit au</w:t>
      </w:r>
      <w:r w:rsidRPr="00F6727D">
        <w:rPr>
          <w:rFonts w:ascii="Arial" w:hAnsi="Arial" w:cs="Arial"/>
        </w:rPr>
        <w:t>s</w:t>
      </w:r>
      <w:r w:rsidRPr="00F6727D">
        <w:rPr>
          <w:rFonts w:ascii="Arial" w:hAnsi="Arial" w:cs="Arial"/>
        </w:rPr>
        <w:t>schließlich an den Bedürfnissen und Interessen von behinderten und chronisch kra</w:t>
      </w:r>
      <w:r w:rsidRPr="00F6727D">
        <w:rPr>
          <w:rFonts w:ascii="Arial" w:hAnsi="Arial" w:cs="Arial"/>
        </w:rPr>
        <w:t>n</w:t>
      </w:r>
      <w:r w:rsidRPr="00F6727D">
        <w:rPr>
          <w:rFonts w:ascii="Arial" w:hAnsi="Arial" w:cs="Arial"/>
        </w:rPr>
        <w:t>ken Menschen und deren Angehörigen aus. Sie wollen die Selbstbestimmung behi</w:t>
      </w:r>
      <w:r w:rsidRPr="00F6727D">
        <w:rPr>
          <w:rFonts w:ascii="Arial" w:hAnsi="Arial" w:cs="Arial"/>
        </w:rPr>
        <w:t>n</w:t>
      </w:r>
      <w:r w:rsidRPr="00F6727D">
        <w:rPr>
          <w:rFonts w:ascii="Arial" w:hAnsi="Arial" w:cs="Arial"/>
        </w:rPr>
        <w:t xml:space="preserve">derter und chronisch kranker Menschen fördern. </w:t>
      </w:r>
    </w:p>
    <w:p w:rsidR="00F171DA" w:rsidRPr="00F6727D" w:rsidRDefault="00F171DA" w:rsidP="00F171DA">
      <w:pPr>
        <w:pStyle w:val="StandardWeb"/>
        <w:jc w:val="both"/>
        <w:rPr>
          <w:rFonts w:ascii="Arial" w:hAnsi="Arial" w:cs="Arial"/>
        </w:rPr>
      </w:pPr>
      <w:r w:rsidRPr="00F6727D">
        <w:rPr>
          <w:rFonts w:ascii="Arial" w:hAnsi="Arial" w:cs="Arial"/>
        </w:rPr>
        <w:t>b.   Die Kooperation zwischen Selbsthilfeorganisationen und Wirtschaftsunternehmen muss mit den satzungsgemäßen Zielen und Aufgaben der Selbsthilfeorganisationen im Einklang stehen und diesen dienen. Die Selbsthilfeorganisationen akzeptieren keine Zusammenarbeit, welche die Gemeinnützigkeit des Verbandes gefährdet oder gar ausschließt.</w:t>
      </w:r>
    </w:p>
    <w:p w:rsidR="00F171DA" w:rsidRPr="00F6727D" w:rsidRDefault="00F171DA" w:rsidP="00F171DA">
      <w:pPr>
        <w:pStyle w:val="StandardWeb"/>
        <w:jc w:val="both"/>
        <w:rPr>
          <w:rFonts w:ascii="Arial" w:hAnsi="Arial" w:cs="Arial"/>
        </w:rPr>
      </w:pPr>
      <w:r w:rsidRPr="00F6727D">
        <w:rPr>
          <w:rFonts w:ascii="Arial" w:hAnsi="Arial" w:cs="Arial"/>
        </w:rPr>
        <w:t>c.   In allen Bereichen der Zusammenarbeit mit Wirtschaftsunternehmen muss die Selbsthilfeorganisation die volle Kontrolle über die Inhalte der Arbeit behalten und unabhängig bleiben. Dies gilt sowohl für ideelle als auch für finanzielle Förderung und Koop</w:t>
      </w:r>
      <w:r w:rsidRPr="00F6727D">
        <w:rPr>
          <w:rFonts w:ascii="Arial" w:hAnsi="Arial" w:cs="Arial"/>
        </w:rPr>
        <w:t>e</w:t>
      </w:r>
      <w:r w:rsidRPr="00F6727D">
        <w:rPr>
          <w:rFonts w:ascii="Arial" w:hAnsi="Arial" w:cs="Arial"/>
        </w:rPr>
        <w:t xml:space="preserve">rationen. </w:t>
      </w:r>
    </w:p>
    <w:p w:rsidR="00F171DA" w:rsidRPr="00F6727D" w:rsidRDefault="00F171DA" w:rsidP="00F171DA">
      <w:pPr>
        <w:pStyle w:val="StandardWeb"/>
        <w:jc w:val="both"/>
        <w:rPr>
          <w:rFonts w:ascii="Arial" w:hAnsi="Arial" w:cs="Arial"/>
        </w:rPr>
      </w:pPr>
      <w:r w:rsidRPr="00F6727D">
        <w:rPr>
          <w:rFonts w:ascii="Arial" w:hAnsi="Arial" w:cs="Arial"/>
        </w:rPr>
        <w:t>d.   Jedwede Kooperation mit und Unterstützung durch Wirtschaftsunternehmen ist transp</w:t>
      </w:r>
      <w:r w:rsidRPr="00F6727D">
        <w:rPr>
          <w:rFonts w:ascii="Arial" w:hAnsi="Arial" w:cs="Arial"/>
        </w:rPr>
        <w:t>a</w:t>
      </w:r>
      <w:r w:rsidRPr="00F6727D">
        <w:rPr>
          <w:rFonts w:ascii="Arial" w:hAnsi="Arial" w:cs="Arial"/>
        </w:rPr>
        <w:t>rent zu gestalten.</w:t>
      </w:r>
    </w:p>
    <w:p w:rsidR="00F171DA" w:rsidRPr="00F6727D" w:rsidRDefault="00F171DA" w:rsidP="00F171DA">
      <w:pPr>
        <w:pStyle w:val="StandardWeb"/>
        <w:jc w:val="both"/>
        <w:rPr>
          <w:rFonts w:ascii="Arial" w:hAnsi="Arial" w:cs="Arial"/>
        </w:rPr>
      </w:pPr>
    </w:p>
    <w:p w:rsidR="00F171DA" w:rsidRPr="00F6727D" w:rsidRDefault="00F171DA" w:rsidP="00F171DA">
      <w:pPr>
        <w:pStyle w:val="StandardWeb"/>
        <w:jc w:val="both"/>
        <w:rPr>
          <w:rFonts w:ascii="Arial" w:hAnsi="Arial" w:cs="Arial"/>
          <w:b/>
          <w:sz w:val="27"/>
          <w:szCs w:val="27"/>
        </w:rPr>
      </w:pPr>
      <w:r w:rsidRPr="00F6727D">
        <w:rPr>
          <w:rFonts w:ascii="Arial" w:hAnsi="Arial" w:cs="Arial"/>
          <w:b/>
          <w:sz w:val="27"/>
          <w:szCs w:val="27"/>
        </w:rPr>
        <w:t>2. Prozentuale Grenzen von Zuwendungen</w:t>
      </w:r>
    </w:p>
    <w:p w:rsidR="00F171DA" w:rsidRPr="00F6727D" w:rsidRDefault="00F171DA" w:rsidP="00F171DA">
      <w:pPr>
        <w:jc w:val="both"/>
        <w:rPr>
          <w:rFonts w:ascii="Arial" w:hAnsi="Arial" w:cs="Arial"/>
        </w:rPr>
      </w:pPr>
      <w:r w:rsidRPr="00F6727D">
        <w:rPr>
          <w:rFonts w:ascii="Arial" w:hAnsi="Arial" w:cs="Arial"/>
        </w:rPr>
        <w:t>Die Selbsthilfeorganisation trägt Sorge dafür, dass ihre Neutralität und Unabhängi</w:t>
      </w:r>
      <w:r w:rsidRPr="00F6727D">
        <w:rPr>
          <w:rFonts w:ascii="Arial" w:hAnsi="Arial" w:cs="Arial"/>
        </w:rPr>
        <w:t>g</w:t>
      </w:r>
      <w:r w:rsidRPr="00F6727D">
        <w:rPr>
          <w:rFonts w:ascii="Arial" w:hAnsi="Arial" w:cs="Arial"/>
        </w:rPr>
        <w:t>keit durch finanzielle Zuwendungen der pharmazeutischen Industrie, von Herstellern medizinischer G</w:t>
      </w:r>
      <w:r w:rsidRPr="00F6727D">
        <w:rPr>
          <w:rFonts w:ascii="Arial" w:hAnsi="Arial" w:cs="Arial"/>
        </w:rPr>
        <w:t>e</w:t>
      </w:r>
      <w:r w:rsidRPr="00F6727D">
        <w:rPr>
          <w:rFonts w:ascii="Arial" w:hAnsi="Arial" w:cs="Arial"/>
        </w:rPr>
        <w:t>räte oder Hilfsmitteln oder von anderen Wirtschaftsunternehmen</w:t>
      </w:r>
      <w:r w:rsidRPr="00F6727D">
        <w:rPr>
          <w:rStyle w:val="Funotenzeichen"/>
          <w:rFonts w:ascii="Arial" w:hAnsi="Arial" w:cs="Arial"/>
        </w:rPr>
        <w:footnoteReference w:id="1"/>
      </w:r>
      <w:r w:rsidRPr="00F6727D">
        <w:rPr>
          <w:rFonts w:ascii="Arial" w:hAnsi="Arial" w:cs="Arial"/>
        </w:rPr>
        <w:t xml:space="preserve"> nicht gefährdet ist. Es ge</w:t>
      </w:r>
      <w:r w:rsidRPr="00F6727D">
        <w:rPr>
          <w:rFonts w:ascii="Arial" w:hAnsi="Arial" w:cs="Arial"/>
        </w:rPr>
        <w:t>l</w:t>
      </w:r>
      <w:r w:rsidRPr="00F6727D">
        <w:rPr>
          <w:rFonts w:ascii="Arial" w:hAnsi="Arial" w:cs="Arial"/>
        </w:rPr>
        <w:t>ten folgende Grundsätze:</w:t>
      </w:r>
    </w:p>
    <w:p w:rsidR="00F171DA" w:rsidRPr="00F6727D" w:rsidRDefault="00F171DA" w:rsidP="00F171DA">
      <w:pPr>
        <w:jc w:val="both"/>
        <w:rPr>
          <w:rFonts w:ascii="Arial" w:hAnsi="Arial" w:cs="Arial"/>
        </w:rPr>
      </w:pPr>
    </w:p>
    <w:p w:rsidR="00F171DA" w:rsidRDefault="00F171DA" w:rsidP="00F171DA">
      <w:pPr>
        <w:numPr>
          <w:ilvl w:val="0"/>
          <w:numId w:val="6"/>
        </w:numPr>
        <w:jc w:val="both"/>
        <w:rPr>
          <w:rFonts w:ascii="Arial" w:hAnsi="Arial" w:cs="Arial"/>
        </w:rPr>
      </w:pPr>
      <w:r w:rsidRPr="00F6727D">
        <w:rPr>
          <w:rFonts w:ascii="Arial" w:hAnsi="Arial" w:cs="Arial"/>
        </w:rPr>
        <w:t>Liegt der Anteil der finanziellen Mittel aus der pharmazeutischen Industrie, von Herstellern von medizinischen Geräten oder Hilfsmitteln oder von anderen Wirtschaftsunternehmen</w:t>
      </w:r>
      <w:r w:rsidR="00BA0651">
        <w:rPr>
          <w:rFonts w:ascii="Arial" w:hAnsi="Arial" w:cs="Arial"/>
        </w:rPr>
        <w:t xml:space="preserve"> in einem Geschäftsjahr</w:t>
      </w:r>
      <w:r w:rsidRPr="00F6727D">
        <w:rPr>
          <w:rFonts w:ascii="Arial" w:hAnsi="Arial" w:cs="Arial"/>
        </w:rPr>
        <w:t xml:space="preserve"> bei insgesamt über 40 % der gesamten Einnahmen der Selbsthilfeorganisation, so ist die Neutralität und Unabhängigkeit der Selbsthilfeorganisation nicht mehr gewährlei</w:t>
      </w:r>
      <w:r w:rsidRPr="00F6727D">
        <w:rPr>
          <w:rFonts w:ascii="Arial" w:hAnsi="Arial" w:cs="Arial"/>
        </w:rPr>
        <w:t>s</w:t>
      </w:r>
      <w:r w:rsidRPr="00F6727D">
        <w:rPr>
          <w:rFonts w:ascii="Arial" w:hAnsi="Arial" w:cs="Arial"/>
        </w:rPr>
        <w:t>tet.</w:t>
      </w:r>
    </w:p>
    <w:p w:rsidR="00F171DA" w:rsidRPr="00F6727D" w:rsidRDefault="00F171DA" w:rsidP="00C00930">
      <w:pPr>
        <w:ind w:left="708"/>
        <w:jc w:val="both"/>
        <w:rPr>
          <w:rFonts w:ascii="Arial" w:hAnsi="Arial" w:cs="Arial"/>
        </w:rPr>
      </w:pPr>
      <w:r w:rsidRPr="00F6727D">
        <w:rPr>
          <w:rFonts w:ascii="Arial" w:hAnsi="Arial" w:cs="Arial"/>
        </w:rPr>
        <w:t>Der zuständige Monitoring-Ausschuss fordert nach Feststellung der Überschreitung des Grenzwerts die betreffende Selbsthilfeorganisation auf darz</w:t>
      </w:r>
      <w:r w:rsidRPr="00F6727D">
        <w:rPr>
          <w:rFonts w:ascii="Arial" w:hAnsi="Arial" w:cs="Arial"/>
        </w:rPr>
        <w:t>u</w:t>
      </w:r>
      <w:r w:rsidRPr="00F6727D">
        <w:rPr>
          <w:rFonts w:ascii="Arial" w:hAnsi="Arial" w:cs="Arial"/>
        </w:rPr>
        <w:t>legen, auf welche Weise der Zuwendungsanteil innerhalb eines Jahres auf unter 40 % reduziert werden kann. Der Ausschuss überprüft, ob dieser Vo</w:t>
      </w:r>
      <w:r w:rsidRPr="00F6727D">
        <w:rPr>
          <w:rFonts w:ascii="Arial" w:hAnsi="Arial" w:cs="Arial"/>
        </w:rPr>
        <w:t>r</w:t>
      </w:r>
      <w:r w:rsidRPr="00F6727D">
        <w:rPr>
          <w:rFonts w:ascii="Arial" w:hAnsi="Arial" w:cs="Arial"/>
        </w:rPr>
        <w:t>schlag tragfähig ist. Ist dies der Fall, dann wird zwischen dem Ausschuss und der Selbsthilfeorganisation eine verbindliche Zielvereinbarung geschlo</w:t>
      </w:r>
      <w:r w:rsidRPr="00F6727D">
        <w:rPr>
          <w:rFonts w:ascii="Arial" w:hAnsi="Arial" w:cs="Arial"/>
        </w:rPr>
        <w:t>s</w:t>
      </w:r>
      <w:r w:rsidRPr="00F6727D">
        <w:rPr>
          <w:rFonts w:ascii="Arial" w:hAnsi="Arial" w:cs="Arial"/>
        </w:rPr>
        <w:t>sen.</w:t>
      </w:r>
    </w:p>
    <w:p w:rsidR="00F171DA" w:rsidRPr="00F6727D" w:rsidRDefault="00F171DA" w:rsidP="00F171DA">
      <w:pPr>
        <w:ind w:left="1416"/>
        <w:jc w:val="both"/>
        <w:rPr>
          <w:rFonts w:ascii="Arial" w:hAnsi="Arial" w:cs="Arial"/>
        </w:rPr>
      </w:pPr>
    </w:p>
    <w:p w:rsidR="00F171DA" w:rsidRPr="00F6727D" w:rsidRDefault="00F171DA" w:rsidP="00F171DA">
      <w:pPr>
        <w:numPr>
          <w:ilvl w:val="0"/>
          <w:numId w:val="6"/>
        </w:numPr>
        <w:jc w:val="both"/>
        <w:rPr>
          <w:rFonts w:ascii="Arial" w:hAnsi="Arial" w:cs="Arial"/>
        </w:rPr>
      </w:pPr>
      <w:r w:rsidRPr="00F6727D">
        <w:rPr>
          <w:rFonts w:ascii="Arial" w:hAnsi="Arial" w:cs="Arial"/>
        </w:rPr>
        <w:t>Liegt der Anteil der finanziellen Mittel aus der pharmazeutischen Industrie, von Herstellern von medizinischen Geräten oder Hilfsmitteln oder von anderen Wirtschaftsunternehmen insgesamt unter 15 % der Einnahmen der Selbsthi</w:t>
      </w:r>
      <w:r w:rsidRPr="00F6727D">
        <w:rPr>
          <w:rFonts w:ascii="Arial" w:hAnsi="Arial" w:cs="Arial"/>
        </w:rPr>
        <w:t>l</w:t>
      </w:r>
      <w:r w:rsidRPr="00F6727D">
        <w:rPr>
          <w:rFonts w:ascii="Arial" w:hAnsi="Arial" w:cs="Arial"/>
        </w:rPr>
        <w:t>feorganisation</w:t>
      </w:r>
      <w:r w:rsidR="00BA0651">
        <w:rPr>
          <w:rFonts w:ascii="Arial" w:hAnsi="Arial" w:cs="Arial"/>
        </w:rPr>
        <w:t xml:space="preserve"> in einem Geschäftsjahr</w:t>
      </w:r>
      <w:r w:rsidRPr="00F6727D">
        <w:rPr>
          <w:rFonts w:ascii="Arial" w:hAnsi="Arial" w:cs="Arial"/>
        </w:rPr>
        <w:t>, so stellen diese Zuwendungen keine Gefährdung der Neutral</w:t>
      </w:r>
      <w:r w:rsidRPr="00F6727D">
        <w:rPr>
          <w:rFonts w:ascii="Arial" w:hAnsi="Arial" w:cs="Arial"/>
        </w:rPr>
        <w:t>i</w:t>
      </w:r>
      <w:r w:rsidRPr="00F6727D">
        <w:rPr>
          <w:rFonts w:ascii="Arial" w:hAnsi="Arial" w:cs="Arial"/>
        </w:rPr>
        <w:t xml:space="preserve">tät und Unabhängigkeit dar. </w:t>
      </w:r>
    </w:p>
    <w:p w:rsidR="00F171DA" w:rsidRPr="00F6727D" w:rsidRDefault="00F171DA" w:rsidP="00F171DA">
      <w:pPr>
        <w:ind w:left="708"/>
        <w:jc w:val="both"/>
        <w:rPr>
          <w:rFonts w:ascii="Arial" w:hAnsi="Arial" w:cs="Arial"/>
        </w:rPr>
      </w:pPr>
    </w:p>
    <w:p w:rsidR="00F171DA" w:rsidRPr="00F6727D" w:rsidRDefault="00F171DA" w:rsidP="00F171DA">
      <w:pPr>
        <w:numPr>
          <w:ilvl w:val="0"/>
          <w:numId w:val="6"/>
        </w:numPr>
        <w:jc w:val="both"/>
        <w:rPr>
          <w:rFonts w:ascii="Arial" w:hAnsi="Arial" w:cs="Arial"/>
        </w:rPr>
      </w:pPr>
      <w:r w:rsidRPr="00F6727D">
        <w:rPr>
          <w:rFonts w:ascii="Arial" w:hAnsi="Arial" w:cs="Arial"/>
        </w:rPr>
        <w:t>Liegt der Anteil der finanziellen Mittel aus der pharmazeutischen Industrie, von Herstellern von medizinischen Geräten oder Hilfsmitteln oder von anderen Wirtschaftsunternehmen zwischen 15 % und 40 % der Einnahmen der Selbs</w:t>
      </w:r>
      <w:r w:rsidRPr="00F6727D">
        <w:rPr>
          <w:rFonts w:ascii="Arial" w:hAnsi="Arial" w:cs="Arial"/>
        </w:rPr>
        <w:t>t</w:t>
      </w:r>
      <w:r w:rsidRPr="00F6727D">
        <w:rPr>
          <w:rFonts w:ascii="Arial" w:hAnsi="Arial" w:cs="Arial"/>
        </w:rPr>
        <w:t>hilfeorganisation</w:t>
      </w:r>
      <w:r w:rsidR="00BA0651">
        <w:rPr>
          <w:rFonts w:ascii="Arial" w:hAnsi="Arial" w:cs="Arial"/>
        </w:rPr>
        <w:t xml:space="preserve"> in einem Geschäftsjahr</w:t>
      </w:r>
      <w:r w:rsidRPr="00F6727D">
        <w:rPr>
          <w:rFonts w:ascii="Arial" w:hAnsi="Arial" w:cs="Arial"/>
        </w:rPr>
        <w:t>, so ist im Einzelfall anhand einer Gesamtschau von den M</w:t>
      </w:r>
      <w:r w:rsidRPr="00F6727D">
        <w:rPr>
          <w:rFonts w:ascii="Arial" w:hAnsi="Arial" w:cs="Arial"/>
        </w:rPr>
        <w:t>o</w:t>
      </w:r>
      <w:r w:rsidRPr="00F6727D">
        <w:rPr>
          <w:rFonts w:ascii="Arial" w:hAnsi="Arial" w:cs="Arial"/>
        </w:rPr>
        <w:t>nitoring-Ausschüssen zu prüfen, ob die Neutralität und Unabhängigkeit der Selbsthilfeorganisation gefährdet ist. In diesem Fall ist die betreffende Selbs</w:t>
      </w:r>
      <w:r w:rsidRPr="00F6727D">
        <w:rPr>
          <w:rFonts w:ascii="Arial" w:hAnsi="Arial" w:cs="Arial"/>
        </w:rPr>
        <w:t>t</w:t>
      </w:r>
      <w:r w:rsidRPr="00F6727D">
        <w:rPr>
          <w:rFonts w:ascii="Arial" w:hAnsi="Arial" w:cs="Arial"/>
        </w:rPr>
        <w:t>hilfeorganisation verpflichtet, dem zuständigen Monitoring Ausschuss zeitnah eine Mitteilung über die Hintergründe der Überschre</w:t>
      </w:r>
      <w:r w:rsidRPr="00F6727D">
        <w:rPr>
          <w:rFonts w:ascii="Arial" w:hAnsi="Arial" w:cs="Arial"/>
        </w:rPr>
        <w:t>i</w:t>
      </w:r>
      <w:r w:rsidRPr="00F6727D">
        <w:rPr>
          <w:rFonts w:ascii="Arial" w:hAnsi="Arial" w:cs="Arial"/>
        </w:rPr>
        <w:t>tung der Grenze von 15 % zu übermitteln.</w:t>
      </w:r>
    </w:p>
    <w:p w:rsidR="00F171DA" w:rsidRPr="00F6727D" w:rsidRDefault="00F171DA" w:rsidP="00F171DA">
      <w:pPr>
        <w:pStyle w:val="Listenabsatz"/>
        <w:jc w:val="both"/>
        <w:rPr>
          <w:rFonts w:ascii="Arial" w:hAnsi="Arial" w:cs="Arial"/>
        </w:rPr>
      </w:pPr>
    </w:p>
    <w:p w:rsidR="00F171DA" w:rsidRPr="00F6727D" w:rsidRDefault="00F171DA" w:rsidP="00F171DA">
      <w:pPr>
        <w:ind w:left="720"/>
        <w:jc w:val="both"/>
        <w:rPr>
          <w:rFonts w:ascii="Arial" w:hAnsi="Arial" w:cs="Arial"/>
        </w:rPr>
      </w:pPr>
      <w:r w:rsidRPr="00F6727D">
        <w:rPr>
          <w:rFonts w:ascii="Arial" w:hAnsi="Arial" w:cs="Arial"/>
        </w:rPr>
        <w:t>Es erfolgt eine Beratung, die in eine Zielvereinbarung einmündet, um langfristig zu einer Reduzierung des A</w:t>
      </w:r>
      <w:r w:rsidRPr="00F6727D">
        <w:rPr>
          <w:rFonts w:ascii="Arial" w:hAnsi="Arial" w:cs="Arial"/>
        </w:rPr>
        <w:t>n</w:t>
      </w:r>
      <w:r w:rsidRPr="00F6727D">
        <w:rPr>
          <w:rFonts w:ascii="Arial" w:hAnsi="Arial" w:cs="Arial"/>
        </w:rPr>
        <w:t>teils auf unter 15 % zu kommen.</w:t>
      </w:r>
    </w:p>
    <w:p w:rsidR="00F171DA" w:rsidRPr="00F6727D" w:rsidRDefault="00F171DA" w:rsidP="00F171DA">
      <w:pPr>
        <w:pStyle w:val="StandardWeb"/>
        <w:jc w:val="both"/>
        <w:rPr>
          <w:rFonts w:ascii="Arial" w:hAnsi="Arial" w:cs="Arial"/>
        </w:rPr>
      </w:pPr>
    </w:p>
    <w:p w:rsidR="00F171DA" w:rsidRPr="00F6727D" w:rsidRDefault="00F171DA" w:rsidP="00F171DA">
      <w:pPr>
        <w:pStyle w:val="berschrift3"/>
        <w:jc w:val="both"/>
        <w:rPr>
          <w:rFonts w:ascii="Arial" w:hAnsi="Arial" w:cs="Arial"/>
        </w:rPr>
      </w:pPr>
      <w:r w:rsidRPr="00F6727D">
        <w:rPr>
          <w:rFonts w:ascii="Arial" w:hAnsi="Arial" w:cs="Arial"/>
        </w:rPr>
        <w:t>3.   Information und inhaltliche Neutralität</w:t>
      </w:r>
    </w:p>
    <w:p w:rsidR="00F171DA" w:rsidRPr="00F6727D" w:rsidRDefault="00F171DA" w:rsidP="00F171DA">
      <w:pPr>
        <w:pStyle w:val="StandardWeb"/>
        <w:jc w:val="both"/>
        <w:rPr>
          <w:rFonts w:ascii="Arial" w:hAnsi="Arial" w:cs="Arial"/>
        </w:rPr>
      </w:pPr>
      <w:r w:rsidRPr="00F6727D">
        <w:rPr>
          <w:rFonts w:ascii="Arial" w:hAnsi="Arial" w:cs="Arial"/>
        </w:rPr>
        <w:t>a.   In Kooperationen mit Unternehmen der pharmazeutischen I</w:t>
      </w:r>
      <w:r w:rsidRPr="00F6727D">
        <w:rPr>
          <w:rFonts w:ascii="Arial" w:hAnsi="Arial" w:cs="Arial"/>
        </w:rPr>
        <w:t>n</w:t>
      </w:r>
      <w:r w:rsidRPr="00F6727D">
        <w:rPr>
          <w:rFonts w:ascii="Arial" w:hAnsi="Arial" w:cs="Arial"/>
        </w:rPr>
        <w:t>dustrie, Anbietern von Heil- und Hilfsmitteln sowie Dienstleistungen und anderen Unternehmen, die Produkte für behi</w:t>
      </w:r>
      <w:r w:rsidRPr="00F6727D">
        <w:rPr>
          <w:rFonts w:ascii="Arial" w:hAnsi="Arial" w:cs="Arial"/>
        </w:rPr>
        <w:t>n</w:t>
      </w:r>
      <w:r w:rsidRPr="00F6727D">
        <w:rPr>
          <w:rFonts w:ascii="Arial" w:hAnsi="Arial" w:cs="Arial"/>
        </w:rPr>
        <w:t>derte und chronisch kranke Menschen herstellen oder vertreiben, wird auf eine eindeutige Trennung zwischen Informationen der Selbsthilfeorganisat</w:t>
      </w:r>
      <w:r w:rsidRPr="00F6727D">
        <w:rPr>
          <w:rFonts w:ascii="Arial" w:hAnsi="Arial" w:cs="Arial"/>
        </w:rPr>
        <w:t>i</w:t>
      </w:r>
      <w:r w:rsidRPr="00F6727D">
        <w:rPr>
          <w:rFonts w:ascii="Arial" w:hAnsi="Arial" w:cs="Arial"/>
        </w:rPr>
        <w:t>on, Empfehlungen der Selbsthilfeorganisation und Werbung des Unternehmens geachtet. Die Selbsthilfeorganisationen info</w:t>
      </w:r>
      <w:r w:rsidRPr="00F6727D">
        <w:rPr>
          <w:rFonts w:ascii="Arial" w:hAnsi="Arial" w:cs="Arial"/>
        </w:rPr>
        <w:t>r</w:t>
      </w:r>
      <w:r w:rsidRPr="00F6727D">
        <w:rPr>
          <w:rFonts w:ascii="Arial" w:hAnsi="Arial" w:cs="Arial"/>
        </w:rPr>
        <w:t>mieren über Angebote, beteiligen sich aber nicht an der Werbung.</w:t>
      </w:r>
    </w:p>
    <w:p w:rsidR="00F171DA" w:rsidRPr="00F6727D" w:rsidRDefault="00F171DA" w:rsidP="00F171DA">
      <w:pPr>
        <w:pStyle w:val="StandardWeb"/>
        <w:jc w:val="both"/>
        <w:rPr>
          <w:rFonts w:ascii="Arial" w:hAnsi="Arial" w:cs="Arial"/>
        </w:rPr>
      </w:pPr>
      <w:r w:rsidRPr="00F6727D">
        <w:rPr>
          <w:rFonts w:ascii="Arial" w:hAnsi="Arial" w:cs="Arial"/>
        </w:rPr>
        <w:t>Werbung von Wirtschaftsunternehmen ist grundsätzlich zu ken</w:t>
      </w:r>
      <w:r w:rsidRPr="00F6727D">
        <w:rPr>
          <w:rFonts w:ascii="Arial" w:hAnsi="Arial" w:cs="Arial"/>
        </w:rPr>
        <w:t>n</w:t>
      </w:r>
      <w:r w:rsidRPr="00F6727D">
        <w:rPr>
          <w:rFonts w:ascii="Arial" w:hAnsi="Arial" w:cs="Arial"/>
        </w:rPr>
        <w:t xml:space="preserve">zeichnen. </w:t>
      </w:r>
    </w:p>
    <w:p w:rsidR="00F171DA" w:rsidRPr="00F6727D" w:rsidRDefault="00F171DA" w:rsidP="00F171DA">
      <w:pPr>
        <w:pStyle w:val="StandardWeb"/>
        <w:jc w:val="both"/>
        <w:rPr>
          <w:rFonts w:ascii="Arial" w:hAnsi="Arial" w:cs="Arial"/>
        </w:rPr>
      </w:pPr>
      <w:r w:rsidRPr="00F6727D">
        <w:rPr>
          <w:rFonts w:ascii="Arial" w:hAnsi="Arial" w:cs="Arial"/>
        </w:rPr>
        <w:t>b.   Die Selbsthilfeorganisation gibt grundsätzlich weder Empfehlungen für einzelne Medik</w:t>
      </w:r>
      <w:r w:rsidRPr="00F6727D">
        <w:rPr>
          <w:rFonts w:ascii="Arial" w:hAnsi="Arial" w:cs="Arial"/>
        </w:rPr>
        <w:t>a</w:t>
      </w:r>
      <w:r w:rsidRPr="00F6727D">
        <w:rPr>
          <w:rFonts w:ascii="Arial" w:hAnsi="Arial" w:cs="Arial"/>
        </w:rPr>
        <w:t xml:space="preserve">mente, Medikamentengruppen oder Medizinprodukte, noch Empfehlungen für bestimmte Therapien oder diagnostische Verfahren ab. </w:t>
      </w:r>
    </w:p>
    <w:p w:rsidR="00F171DA" w:rsidRPr="00F6727D" w:rsidRDefault="00F171DA" w:rsidP="00F171DA">
      <w:pPr>
        <w:pStyle w:val="StandardWeb"/>
        <w:jc w:val="both"/>
        <w:rPr>
          <w:rFonts w:ascii="Arial" w:hAnsi="Arial" w:cs="Arial"/>
        </w:rPr>
      </w:pPr>
      <w:r w:rsidRPr="00F6727D">
        <w:rPr>
          <w:rFonts w:ascii="Arial" w:hAnsi="Arial" w:cs="Arial"/>
        </w:rPr>
        <w:lastRenderedPageBreak/>
        <w:t>Die Abgabe einer Empfehlung ist nur dann möglich, wenn diese auf dem Bewe</w:t>
      </w:r>
      <w:r w:rsidRPr="00F6727D">
        <w:rPr>
          <w:rFonts w:ascii="Arial" w:hAnsi="Arial" w:cs="Arial"/>
        </w:rPr>
        <w:t>r</w:t>
      </w:r>
      <w:r w:rsidRPr="00F6727D">
        <w:rPr>
          <w:rFonts w:ascii="Arial" w:hAnsi="Arial" w:cs="Arial"/>
        </w:rPr>
        <w:t>tungsergebnis anerkannter und neutraler Expertengremien beruhen. Die Zusamme</w:t>
      </w:r>
      <w:r w:rsidRPr="00F6727D">
        <w:rPr>
          <w:rFonts w:ascii="Arial" w:hAnsi="Arial" w:cs="Arial"/>
        </w:rPr>
        <w:t>n</w:t>
      </w:r>
      <w:r w:rsidRPr="00F6727D">
        <w:rPr>
          <w:rFonts w:ascii="Arial" w:hAnsi="Arial" w:cs="Arial"/>
        </w:rPr>
        <w:t>setzung der Gremien muss öffentlich transparent sein. Ihre Ergebnisse müssen transparent und nachvollziehbar sein.</w:t>
      </w:r>
    </w:p>
    <w:p w:rsidR="00F171DA" w:rsidRPr="00F6727D" w:rsidRDefault="00F171DA" w:rsidP="00F171DA">
      <w:pPr>
        <w:pStyle w:val="StandardWeb"/>
        <w:jc w:val="both"/>
        <w:rPr>
          <w:rFonts w:ascii="Arial" w:hAnsi="Arial" w:cs="Arial"/>
        </w:rPr>
      </w:pPr>
      <w:r w:rsidRPr="00F6727D">
        <w:rPr>
          <w:rFonts w:ascii="Arial" w:hAnsi="Arial" w:cs="Arial"/>
        </w:rPr>
        <w:t>Informationen von Wirtschaftsunternehmen werden kenntlich gemacht sowie nicht unko</w:t>
      </w:r>
      <w:r w:rsidRPr="00F6727D">
        <w:rPr>
          <w:rFonts w:ascii="Arial" w:hAnsi="Arial" w:cs="Arial"/>
        </w:rPr>
        <w:t>m</w:t>
      </w:r>
      <w:r w:rsidRPr="00F6727D">
        <w:rPr>
          <w:rFonts w:ascii="Arial" w:hAnsi="Arial" w:cs="Arial"/>
        </w:rPr>
        <w:t>mentiert weitergegeben.</w:t>
      </w:r>
    </w:p>
    <w:p w:rsidR="00F171DA" w:rsidRPr="00F6727D" w:rsidRDefault="00F171DA" w:rsidP="00F171DA">
      <w:pPr>
        <w:pStyle w:val="StandardWeb"/>
        <w:jc w:val="both"/>
        <w:rPr>
          <w:rFonts w:ascii="Arial" w:hAnsi="Arial" w:cs="Arial"/>
        </w:rPr>
      </w:pPr>
      <w:r w:rsidRPr="00F6727D">
        <w:rPr>
          <w:rFonts w:ascii="Arial" w:hAnsi="Arial" w:cs="Arial"/>
        </w:rPr>
        <w:t>c.   Die Selbsthilfeorganisation informiert über die Erfahrungen von Betroffenen mit Medikamenten, Medizinprodukten, Ther</w:t>
      </w:r>
      <w:r w:rsidRPr="00F6727D">
        <w:rPr>
          <w:rFonts w:ascii="Arial" w:hAnsi="Arial" w:cs="Arial"/>
        </w:rPr>
        <w:t>a</w:t>
      </w:r>
      <w:r w:rsidRPr="00F6727D">
        <w:rPr>
          <w:rFonts w:ascii="Arial" w:hAnsi="Arial" w:cs="Arial"/>
        </w:rPr>
        <w:t xml:space="preserve">pien und diagnostischen Verfahren. </w:t>
      </w:r>
    </w:p>
    <w:p w:rsidR="00F171DA" w:rsidRPr="00F6727D" w:rsidRDefault="00F171DA" w:rsidP="00F171DA">
      <w:pPr>
        <w:pStyle w:val="StandardWeb"/>
        <w:jc w:val="both"/>
        <w:rPr>
          <w:rFonts w:ascii="Arial" w:hAnsi="Arial" w:cs="Arial"/>
        </w:rPr>
      </w:pPr>
      <w:r w:rsidRPr="00F6727D">
        <w:rPr>
          <w:rFonts w:ascii="Arial" w:hAnsi="Arial" w:cs="Arial"/>
        </w:rPr>
        <w:t>d.   Die Selbsthilfeorganisation informiert auch über die Vielfalt des Angebotes und über neue Entwicklungen im Bereich der Prävention, Diagnostik, Behandlung und Rehabilitation unter Ang</w:t>
      </w:r>
      <w:r w:rsidRPr="00F6727D">
        <w:rPr>
          <w:rFonts w:ascii="Arial" w:hAnsi="Arial" w:cs="Arial"/>
        </w:rPr>
        <w:t>a</w:t>
      </w:r>
      <w:r w:rsidRPr="00F6727D">
        <w:rPr>
          <w:rFonts w:ascii="Arial" w:hAnsi="Arial" w:cs="Arial"/>
        </w:rPr>
        <w:t xml:space="preserve">be der Quellen. </w:t>
      </w:r>
    </w:p>
    <w:p w:rsidR="00F171DA" w:rsidRPr="00F6727D" w:rsidRDefault="00F171DA" w:rsidP="00F171DA">
      <w:pPr>
        <w:pStyle w:val="StandardWeb"/>
        <w:jc w:val="both"/>
        <w:rPr>
          <w:rFonts w:ascii="Arial" w:hAnsi="Arial" w:cs="Arial"/>
        </w:rPr>
      </w:pPr>
      <w:r w:rsidRPr="00F6727D">
        <w:rPr>
          <w:rFonts w:ascii="Arial" w:hAnsi="Arial" w:cs="Arial"/>
        </w:rPr>
        <w:t>e.   Die Selbsthilfeorganisation ist in ihrer fachlichen Arbeit unabhängig und nicht an mediz</w:t>
      </w:r>
      <w:r w:rsidRPr="00F6727D">
        <w:rPr>
          <w:rFonts w:ascii="Arial" w:hAnsi="Arial" w:cs="Arial"/>
        </w:rPr>
        <w:t>i</w:t>
      </w:r>
      <w:r w:rsidRPr="00F6727D">
        <w:rPr>
          <w:rFonts w:ascii="Arial" w:hAnsi="Arial" w:cs="Arial"/>
        </w:rPr>
        <w:t xml:space="preserve">nische Fachrichtungen gebunden. </w:t>
      </w:r>
    </w:p>
    <w:p w:rsidR="00F171DA" w:rsidRPr="00F6727D" w:rsidRDefault="00F171DA" w:rsidP="00F171DA">
      <w:pPr>
        <w:pStyle w:val="berschrift3"/>
        <w:jc w:val="both"/>
        <w:rPr>
          <w:rFonts w:ascii="Arial" w:hAnsi="Arial" w:cs="Arial"/>
        </w:rPr>
      </w:pPr>
    </w:p>
    <w:p w:rsidR="00F171DA" w:rsidRPr="00F6727D" w:rsidRDefault="00F171DA" w:rsidP="00F171DA">
      <w:pPr>
        <w:pStyle w:val="berschrift3"/>
        <w:jc w:val="both"/>
        <w:rPr>
          <w:rFonts w:ascii="Arial" w:hAnsi="Arial" w:cs="Arial"/>
        </w:rPr>
      </w:pPr>
      <w:r w:rsidRPr="00F6727D">
        <w:rPr>
          <w:rFonts w:ascii="Arial" w:hAnsi="Arial" w:cs="Arial"/>
        </w:rPr>
        <w:t>4.   Kommunikationsrechte</w:t>
      </w:r>
    </w:p>
    <w:p w:rsidR="00F171DA" w:rsidRPr="00F6727D" w:rsidRDefault="00F171DA" w:rsidP="00F171DA">
      <w:pPr>
        <w:pStyle w:val="StandardWeb"/>
        <w:jc w:val="both"/>
        <w:rPr>
          <w:rFonts w:ascii="Arial" w:hAnsi="Arial" w:cs="Arial"/>
        </w:rPr>
      </w:pPr>
      <w:r w:rsidRPr="00F6727D">
        <w:rPr>
          <w:rFonts w:ascii="Arial" w:hAnsi="Arial" w:cs="Arial"/>
        </w:rPr>
        <w:t>a.   Die Selbsthilfeorganisation gewährt ggf. Wirtschaftsunternehmen in schriftlichen Verei</w:t>
      </w:r>
      <w:r w:rsidRPr="00F6727D">
        <w:rPr>
          <w:rFonts w:ascii="Arial" w:hAnsi="Arial" w:cs="Arial"/>
        </w:rPr>
        <w:t>n</w:t>
      </w:r>
      <w:r w:rsidRPr="00F6727D">
        <w:rPr>
          <w:rFonts w:ascii="Arial" w:hAnsi="Arial" w:cs="Arial"/>
        </w:rPr>
        <w:t>barungen Kommunikationsrechte, wie z.B. das Recht auf die Verwendung des Vereinsnamens oder des Logos in Publikationen, Produktinformationen, Internet, Werbung oder auf Veranstaltungen. Tatsache und Gegenstand dieser Vereinbaru</w:t>
      </w:r>
      <w:r w:rsidRPr="00F6727D">
        <w:rPr>
          <w:rFonts w:ascii="Arial" w:hAnsi="Arial" w:cs="Arial"/>
        </w:rPr>
        <w:t>n</w:t>
      </w:r>
      <w:r w:rsidRPr="00F6727D">
        <w:rPr>
          <w:rFonts w:ascii="Arial" w:hAnsi="Arial" w:cs="Arial"/>
        </w:rPr>
        <w:t>gen werden veröffentlicht. Ausgeschlossen wird die unmittelbare oder mittelbare B</w:t>
      </w:r>
      <w:r w:rsidRPr="00F6727D">
        <w:rPr>
          <w:rFonts w:ascii="Arial" w:hAnsi="Arial" w:cs="Arial"/>
        </w:rPr>
        <w:t>e</w:t>
      </w:r>
      <w:r w:rsidRPr="00F6727D">
        <w:rPr>
          <w:rFonts w:ascii="Arial" w:hAnsi="Arial" w:cs="Arial"/>
        </w:rPr>
        <w:t>werbung von Produkten, Produktgruppen oder Dienstleistungen zur Diagnostik und Therapie von chronischen Erkrankungen oder B</w:t>
      </w:r>
      <w:r w:rsidRPr="00F6727D">
        <w:rPr>
          <w:rFonts w:ascii="Arial" w:hAnsi="Arial" w:cs="Arial"/>
        </w:rPr>
        <w:t>e</w:t>
      </w:r>
      <w:r w:rsidRPr="00F6727D">
        <w:rPr>
          <w:rFonts w:ascii="Arial" w:hAnsi="Arial" w:cs="Arial"/>
        </w:rPr>
        <w:t xml:space="preserve">hinderungen. </w:t>
      </w:r>
    </w:p>
    <w:p w:rsidR="00F171DA" w:rsidRPr="00F6727D" w:rsidRDefault="00F171DA" w:rsidP="00F171DA">
      <w:pPr>
        <w:pStyle w:val="StandardWeb"/>
        <w:jc w:val="both"/>
        <w:rPr>
          <w:rFonts w:ascii="Arial" w:hAnsi="Arial" w:cs="Arial"/>
        </w:rPr>
      </w:pPr>
      <w:r w:rsidRPr="00F6727D">
        <w:rPr>
          <w:rFonts w:ascii="Arial" w:hAnsi="Arial" w:cs="Arial"/>
        </w:rPr>
        <w:t>Die schriftlichen Vereinbarungen enthalten eindeutige Beschreibungen, welcher Partner in welchem Zusammenhang Namen bzw. Logo des anderen Partners ve</w:t>
      </w:r>
      <w:r w:rsidRPr="00F6727D">
        <w:rPr>
          <w:rFonts w:ascii="Arial" w:hAnsi="Arial" w:cs="Arial"/>
        </w:rPr>
        <w:t>r</w:t>
      </w:r>
      <w:r w:rsidRPr="00F6727D">
        <w:rPr>
          <w:rFonts w:ascii="Arial" w:hAnsi="Arial" w:cs="Arial"/>
        </w:rPr>
        <w:t>wenden darf und wo die Grenzen gezogen werden. Eine Formulierung wie: „Der Sponsor verpflichtet sich, keine Maßnahmen zu treffen, die den Ideen und dem A</w:t>
      </w:r>
      <w:r w:rsidRPr="00F6727D">
        <w:rPr>
          <w:rFonts w:ascii="Arial" w:hAnsi="Arial" w:cs="Arial"/>
        </w:rPr>
        <w:t>n</w:t>
      </w:r>
      <w:r w:rsidRPr="00F6727D">
        <w:rPr>
          <w:rFonts w:ascii="Arial" w:hAnsi="Arial" w:cs="Arial"/>
        </w:rPr>
        <w:t>sehen der Selbsthilfeorganisation Schaden zufügen“ bietet in der Vereinbarung einen umfassenden Schutz für die Interessen der Selbs</w:t>
      </w:r>
      <w:r w:rsidRPr="00F6727D">
        <w:rPr>
          <w:rFonts w:ascii="Arial" w:hAnsi="Arial" w:cs="Arial"/>
        </w:rPr>
        <w:t>t</w:t>
      </w:r>
      <w:r w:rsidRPr="00F6727D">
        <w:rPr>
          <w:rFonts w:ascii="Arial" w:hAnsi="Arial" w:cs="Arial"/>
        </w:rPr>
        <w:t>hilfeorganisation.</w:t>
      </w:r>
    </w:p>
    <w:p w:rsidR="00F171DA" w:rsidRPr="00F6727D" w:rsidRDefault="00F171DA" w:rsidP="00F171DA">
      <w:pPr>
        <w:pStyle w:val="StandardWeb"/>
        <w:jc w:val="both"/>
        <w:rPr>
          <w:rFonts w:ascii="Arial" w:hAnsi="Arial" w:cs="Arial"/>
        </w:rPr>
      </w:pPr>
      <w:r w:rsidRPr="00F6727D">
        <w:rPr>
          <w:rFonts w:ascii="Arial" w:hAnsi="Arial" w:cs="Arial"/>
        </w:rPr>
        <w:t>b.   Das Gebot der Transparenz gebietet, dass grundsätzlich im Rahmen der gemeinsamen Aktion auf die Unterstützung durch das Wirtschaftsunternehmen hing</w:t>
      </w:r>
      <w:r w:rsidRPr="00F6727D">
        <w:rPr>
          <w:rFonts w:ascii="Arial" w:hAnsi="Arial" w:cs="Arial"/>
        </w:rPr>
        <w:t>e</w:t>
      </w:r>
      <w:r w:rsidRPr="00F6727D">
        <w:rPr>
          <w:rFonts w:ascii="Arial" w:hAnsi="Arial" w:cs="Arial"/>
        </w:rPr>
        <w:t>wiesen wird, ohne jedoch im Sinne der Grundsätze des BMF für ertragssteuerrechtl</w:t>
      </w:r>
      <w:r w:rsidRPr="00F6727D">
        <w:rPr>
          <w:rFonts w:ascii="Arial" w:hAnsi="Arial" w:cs="Arial"/>
        </w:rPr>
        <w:t>i</w:t>
      </w:r>
      <w:r w:rsidRPr="00F6727D">
        <w:rPr>
          <w:rFonts w:ascii="Arial" w:hAnsi="Arial" w:cs="Arial"/>
        </w:rPr>
        <w:t>che Behandlung des Sponsoring vom 18.02.1998 und des darauf beruhenden Erla</w:t>
      </w:r>
      <w:r w:rsidRPr="00F6727D">
        <w:rPr>
          <w:rFonts w:ascii="Arial" w:hAnsi="Arial" w:cs="Arial"/>
        </w:rPr>
        <w:t>s</w:t>
      </w:r>
      <w:r w:rsidRPr="00F6727D">
        <w:rPr>
          <w:rFonts w:ascii="Arial" w:hAnsi="Arial" w:cs="Arial"/>
        </w:rPr>
        <w:t>ses des Finanzministeriums Bayerns vom 11.02.2000 aus steuerlicher Sicht We</w:t>
      </w:r>
      <w:r w:rsidRPr="00F6727D">
        <w:rPr>
          <w:rFonts w:ascii="Arial" w:hAnsi="Arial" w:cs="Arial"/>
        </w:rPr>
        <w:t>r</w:t>
      </w:r>
      <w:r w:rsidRPr="00F6727D">
        <w:rPr>
          <w:rFonts w:ascii="Arial" w:hAnsi="Arial" w:cs="Arial"/>
        </w:rPr>
        <w:t xml:space="preserve">bung im aktiven Sinne zu betreiben. </w:t>
      </w:r>
    </w:p>
    <w:p w:rsidR="00F171DA" w:rsidRPr="00F6727D" w:rsidRDefault="00F171DA" w:rsidP="00F171DA">
      <w:pPr>
        <w:pStyle w:val="StandardWeb"/>
        <w:jc w:val="both"/>
        <w:rPr>
          <w:rFonts w:ascii="Arial" w:hAnsi="Arial" w:cs="Arial"/>
        </w:rPr>
      </w:pPr>
      <w:r w:rsidRPr="00F6727D">
        <w:rPr>
          <w:rFonts w:ascii="Arial" w:hAnsi="Arial" w:cs="Arial"/>
        </w:rPr>
        <w:t>c    Eine Verwendung des Logos und des Namens der Selbsthilfeorganisation darf nur mit ausdrücklicher schriftlicher Zusti</w:t>
      </w:r>
      <w:r w:rsidRPr="00F6727D">
        <w:rPr>
          <w:rFonts w:ascii="Arial" w:hAnsi="Arial" w:cs="Arial"/>
        </w:rPr>
        <w:t>m</w:t>
      </w:r>
      <w:r w:rsidRPr="00F6727D">
        <w:rPr>
          <w:rFonts w:ascii="Arial" w:hAnsi="Arial" w:cs="Arial"/>
        </w:rPr>
        <w:t>mung der Selbsthilfeorganisation erfolgen. Das Logo muss dann originalgetreu verwendet werden. Abweichungen oder Änd</w:t>
      </w:r>
      <w:r w:rsidRPr="00F6727D">
        <w:rPr>
          <w:rFonts w:ascii="Arial" w:hAnsi="Arial" w:cs="Arial"/>
        </w:rPr>
        <w:t>e</w:t>
      </w:r>
      <w:r w:rsidRPr="00F6727D">
        <w:rPr>
          <w:rFonts w:ascii="Arial" w:hAnsi="Arial" w:cs="Arial"/>
        </w:rPr>
        <w:t>rungen sind nicht zulässig. Die Verwendung darf nur für den konkret vereinbarten Zweck erfolgen.</w:t>
      </w:r>
    </w:p>
    <w:p w:rsidR="00F171DA" w:rsidRPr="00F6727D" w:rsidRDefault="00F171DA" w:rsidP="00F171DA">
      <w:pPr>
        <w:pStyle w:val="StandardWeb"/>
        <w:jc w:val="both"/>
        <w:rPr>
          <w:rFonts w:ascii="Arial" w:hAnsi="Arial" w:cs="Arial"/>
        </w:rPr>
      </w:pPr>
      <w:r w:rsidRPr="00F6727D">
        <w:rPr>
          <w:rFonts w:ascii="Arial" w:hAnsi="Arial" w:cs="Arial"/>
        </w:rPr>
        <w:lastRenderedPageBreak/>
        <w:t>Ebenso kann die Selbsthilfeorganisation das Logo des Wirtschaftsunternehmens verwenden. Die Abgrenzung von jeglicher Produktwerbung ist dabei zu beachten.</w:t>
      </w:r>
    </w:p>
    <w:p w:rsidR="00F171DA" w:rsidRDefault="00F171DA" w:rsidP="00F171DA">
      <w:pPr>
        <w:pStyle w:val="StandardWeb"/>
        <w:jc w:val="both"/>
        <w:rPr>
          <w:rFonts w:ascii="Arial" w:hAnsi="Arial" w:cs="Arial"/>
        </w:rPr>
      </w:pPr>
      <w:r w:rsidRPr="00F6727D">
        <w:rPr>
          <w:rFonts w:ascii="Arial" w:hAnsi="Arial" w:cs="Arial"/>
        </w:rPr>
        <w:t>d.   Im Folgenden sind übliche Aktionsfelder für Kommunikationsrechte zwischen Wirtschaftsunternehmen und Selbsthilfeorganisationen aufgeführt. Die Liste versteht sich als beispielhafte und nicht abschließende Nennung von Kooperationsmöglic</w:t>
      </w:r>
      <w:r w:rsidRPr="00F6727D">
        <w:rPr>
          <w:rFonts w:ascii="Arial" w:hAnsi="Arial" w:cs="Arial"/>
        </w:rPr>
        <w:t>h</w:t>
      </w:r>
      <w:r w:rsidRPr="00F6727D">
        <w:rPr>
          <w:rFonts w:ascii="Arial" w:hAnsi="Arial" w:cs="Arial"/>
        </w:rPr>
        <w:t>keiten.</w:t>
      </w:r>
    </w:p>
    <w:p w:rsidR="00F171DA" w:rsidRPr="00F6727D" w:rsidRDefault="00F171DA" w:rsidP="00F171DA">
      <w:pPr>
        <w:pStyle w:val="StandardWeb"/>
        <w:jc w:val="both"/>
        <w:rPr>
          <w:rFonts w:ascii="Arial" w:hAnsi="Arial" w:cs="Arial"/>
        </w:rPr>
      </w:pPr>
    </w:p>
    <w:p w:rsidR="00F171DA" w:rsidRPr="00F6727D" w:rsidRDefault="00F171DA" w:rsidP="00F171DA">
      <w:pPr>
        <w:pStyle w:val="berschrift3"/>
        <w:jc w:val="both"/>
        <w:rPr>
          <w:rFonts w:ascii="Arial" w:hAnsi="Arial" w:cs="Arial"/>
        </w:rPr>
      </w:pPr>
      <w:r w:rsidRPr="00F6727D">
        <w:rPr>
          <w:rFonts w:ascii="Arial" w:hAnsi="Arial" w:cs="Arial"/>
        </w:rPr>
        <w:t>·        Veranstaltungen von Selbsthilfeorganisationen</w:t>
      </w:r>
    </w:p>
    <w:p w:rsidR="00F171DA" w:rsidRPr="00F6727D" w:rsidRDefault="00F171DA" w:rsidP="00F171DA">
      <w:pPr>
        <w:pStyle w:val="StandardWeb"/>
        <w:jc w:val="both"/>
        <w:rPr>
          <w:rFonts w:ascii="Arial" w:hAnsi="Arial" w:cs="Arial"/>
        </w:rPr>
      </w:pPr>
      <w:r w:rsidRPr="00F6727D">
        <w:rPr>
          <w:rFonts w:ascii="Arial" w:hAnsi="Arial" w:cs="Arial"/>
        </w:rPr>
        <w:t>Die Selbsthilfeorganisation trägt dafür Sorge, dass bei von ihr organisierten und durchgeführten Veranstaltungen stets die Neutralität und Unabhängigkeit gewahrt bleibt. Dieser Anspruch gilt auch für organisatorische Fragen. Die Auswahl des T</w:t>
      </w:r>
      <w:r w:rsidRPr="00F6727D">
        <w:rPr>
          <w:rFonts w:ascii="Arial" w:hAnsi="Arial" w:cs="Arial"/>
        </w:rPr>
        <w:t>a</w:t>
      </w:r>
      <w:r w:rsidRPr="00F6727D">
        <w:rPr>
          <w:rFonts w:ascii="Arial" w:hAnsi="Arial" w:cs="Arial"/>
        </w:rPr>
        <w:t>gungsortes und der Rahmen der Veranstaltung wird von der Selbsthilfeorganisation bestimmt. Reisekosten orientieren sich grundsätzlich am Bundes- bzw. Landesreis</w:t>
      </w:r>
      <w:r w:rsidRPr="00F6727D">
        <w:rPr>
          <w:rFonts w:ascii="Arial" w:hAnsi="Arial" w:cs="Arial"/>
        </w:rPr>
        <w:t>e</w:t>
      </w:r>
      <w:r w:rsidRPr="00F6727D">
        <w:rPr>
          <w:rFonts w:ascii="Arial" w:hAnsi="Arial" w:cs="Arial"/>
        </w:rPr>
        <w:t>kostengesetz. Sofern Honorare gezahlt werden sind diese maßvoll zu bemessen. Dabei kann die Honor</w:t>
      </w:r>
      <w:r w:rsidRPr="00F6727D">
        <w:rPr>
          <w:rFonts w:ascii="Arial" w:hAnsi="Arial" w:cs="Arial"/>
        </w:rPr>
        <w:t>a</w:t>
      </w:r>
      <w:r w:rsidRPr="00F6727D">
        <w:rPr>
          <w:rFonts w:ascii="Arial" w:hAnsi="Arial" w:cs="Arial"/>
        </w:rPr>
        <w:t>rordnung des Deutschen Vereins für öffentliche und private Fürsorge herangezogen werden. Daten von Teilnehmenden an Veranstaltungen werden nicht an Wirtschaftsunternehmen weiterg</w:t>
      </w:r>
      <w:r w:rsidRPr="00F6727D">
        <w:rPr>
          <w:rFonts w:ascii="Arial" w:hAnsi="Arial" w:cs="Arial"/>
        </w:rPr>
        <w:t>e</w:t>
      </w:r>
      <w:r w:rsidRPr="00F6727D">
        <w:rPr>
          <w:rFonts w:ascii="Arial" w:hAnsi="Arial" w:cs="Arial"/>
        </w:rPr>
        <w:t xml:space="preserve">geben. </w:t>
      </w:r>
    </w:p>
    <w:p w:rsidR="00F171DA" w:rsidRPr="00F6727D" w:rsidRDefault="00F171DA" w:rsidP="00F171DA">
      <w:pPr>
        <w:pStyle w:val="StandardWeb"/>
        <w:jc w:val="both"/>
        <w:rPr>
          <w:rFonts w:ascii="Arial" w:hAnsi="Arial" w:cs="Arial"/>
        </w:rPr>
      </w:pPr>
      <w:r w:rsidRPr="00F6727D">
        <w:rPr>
          <w:rFonts w:ascii="Arial" w:hAnsi="Arial" w:cs="Arial"/>
        </w:rPr>
        <w:t>Bei der Festlegung der Inhalte und bei der Auswahl der Referenten achtet die Selbsthilfeorganisation insbesondere darauf, dass die Sachverhalte objektiv darg</w:t>
      </w:r>
      <w:r w:rsidRPr="00F6727D">
        <w:rPr>
          <w:rFonts w:ascii="Arial" w:hAnsi="Arial" w:cs="Arial"/>
        </w:rPr>
        <w:t>e</w:t>
      </w:r>
      <w:r w:rsidRPr="00F6727D">
        <w:rPr>
          <w:rFonts w:ascii="Arial" w:hAnsi="Arial" w:cs="Arial"/>
        </w:rPr>
        <w:t>stellt und behandelt werden. Dies schließt eine einseitige Darstellung zu Gunsten e</w:t>
      </w:r>
      <w:r w:rsidRPr="00F6727D">
        <w:rPr>
          <w:rFonts w:ascii="Arial" w:hAnsi="Arial" w:cs="Arial"/>
        </w:rPr>
        <w:t>i</w:t>
      </w:r>
      <w:r w:rsidRPr="00F6727D">
        <w:rPr>
          <w:rFonts w:ascii="Arial" w:hAnsi="Arial" w:cs="Arial"/>
        </w:rPr>
        <w:t>nes bestimmten Unternehmens, einer bestimmten Therapie oder eines bestimmten Produktes grundsätzlich aus. Die Selbsthi</w:t>
      </w:r>
      <w:r w:rsidRPr="00F6727D">
        <w:rPr>
          <w:rFonts w:ascii="Arial" w:hAnsi="Arial" w:cs="Arial"/>
        </w:rPr>
        <w:t>l</w:t>
      </w:r>
      <w:r w:rsidRPr="00F6727D">
        <w:rPr>
          <w:rFonts w:ascii="Arial" w:hAnsi="Arial" w:cs="Arial"/>
        </w:rPr>
        <w:t>feorganisation trägt Sorge dafür, dass die behandelten Themenbereiche nicht allein von Referenten, die bei dem jeweiligen Sponsor angestellt sind oder vom dem jeweiligen Sponsor finanziell abhängig sind, b</w:t>
      </w:r>
      <w:r w:rsidRPr="00F6727D">
        <w:rPr>
          <w:rFonts w:ascii="Arial" w:hAnsi="Arial" w:cs="Arial"/>
        </w:rPr>
        <w:t>e</w:t>
      </w:r>
      <w:r w:rsidRPr="00F6727D">
        <w:rPr>
          <w:rFonts w:ascii="Arial" w:hAnsi="Arial" w:cs="Arial"/>
        </w:rPr>
        <w:t>handelt werden.</w:t>
      </w:r>
    </w:p>
    <w:p w:rsidR="00F171DA" w:rsidRPr="00F6727D" w:rsidRDefault="00F171DA" w:rsidP="00F171DA">
      <w:pPr>
        <w:pStyle w:val="StandardWeb"/>
        <w:jc w:val="both"/>
        <w:rPr>
          <w:rFonts w:ascii="Arial" w:hAnsi="Arial" w:cs="Arial"/>
        </w:rPr>
      </w:pPr>
    </w:p>
    <w:p w:rsidR="00F171DA" w:rsidRPr="00F6727D" w:rsidRDefault="00F171DA" w:rsidP="00F171DA">
      <w:pPr>
        <w:pStyle w:val="berschrift3"/>
        <w:jc w:val="both"/>
        <w:rPr>
          <w:rFonts w:ascii="Arial" w:hAnsi="Arial" w:cs="Arial"/>
        </w:rPr>
      </w:pPr>
      <w:r w:rsidRPr="00F6727D">
        <w:rPr>
          <w:rFonts w:ascii="Arial" w:hAnsi="Arial" w:cs="Arial"/>
        </w:rPr>
        <w:t>·        Veranstaltungen von Wirtschaftsunternehmen</w:t>
      </w:r>
    </w:p>
    <w:p w:rsidR="00F171DA" w:rsidRPr="00F6727D" w:rsidRDefault="00F171DA" w:rsidP="00F171DA">
      <w:pPr>
        <w:pStyle w:val="StandardWeb"/>
        <w:jc w:val="both"/>
        <w:rPr>
          <w:rFonts w:ascii="Arial" w:hAnsi="Arial" w:cs="Arial"/>
        </w:rPr>
      </w:pPr>
      <w:r w:rsidRPr="00F6727D">
        <w:rPr>
          <w:rFonts w:ascii="Arial" w:hAnsi="Arial" w:cs="Arial"/>
        </w:rPr>
        <w:t>Die Selbsthilfeorganisation trägt dafür Sorge, dass auch im Rahmen von Veransta</w:t>
      </w:r>
      <w:r w:rsidRPr="00F6727D">
        <w:rPr>
          <w:rFonts w:ascii="Arial" w:hAnsi="Arial" w:cs="Arial"/>
        </w:rPr>
        <w:t>l</w:t>
      </w:r>
      <w:r w:rsidRPr="00F6727D">
        <w:rPr>
          <w:rFonts w:ascii="Arial" w:hAnsi="Arial" w:cs="Arial"/>
        </w:rPr>
        <w:t>tungen von Wirtschaftsunternehmen stets die Neutralität und Unabhängigkeit der Selbsthilfeorganisation gewahrt bleibt. Die schriftliche Vereinbarung regelt, in wie weit der Name oder das Logo der Selbsthilfeorganisation auf Veranstaltungen des Wirtschaftsunternehmens benutzt werden darf. Werbung für ein konkretes Produkt, Produktgruppen oder Dienstleistungen wird dabei ausdrücklich ausgeschlossen. Re</w:t>
      </w:r>
      <w:r w:rsidRPr="00F6727D">
        <w:rPr>
          <w:rFonts w:ascii="Arial" w:hAnsi="Arial" w:cs="Arial"/>
        </w:rPr>
        <w:t>i</w:t>
      </w:r>
      <w:r w:rsidRPr="00F6727D">
        <w:rPr>
          <w:rFonts w:ascii="Arial" w:hAnsi="Arial" w:cs="Arial"/>
        </w:rPr>
        <w:t>sekosten orientieren sich grundsätzlich am Bundes- bzw. Landesreisekoste</w:t>
      </w:r>
      <w:r w:rsidRPr="00F6727D">
        <w:rPr>
          <w:rFonts w:ascii="Arial" w:hAnsi="Arial" w:cs="Arial"/>
        </w:rPr>
        <w:t>n</w:t>
      </w:r>
      <w:r w:rsidRPr="00F6727D">
        <w:rPr>
          <w:rFonts w:ascii="Arial" w:hAnsi="Arial" w:cs="Arial"/>
        </w:rPr>
        <w:t>gesetz. Sofern Honorare gezahlt werden, sind diese maßvoll zu bemessen. Dabei kann die Honorarordnung des Deutschen Vereins für öffentliche und private Fürsorge hera</w:t>
      </w:r>
      <w:r w:rsidRPr="00F6727D">
        <w:rPr>
          <w:rFonts w:ascii="Arial" w:hAnsi="Arial" w:cs="Arial"/>
        </w:rPr>
        <w:t>n</w:t>
      </w:r>
      <w:r w:rsidRPr="00F6727D">
        <w:rPr>
          <w:rFonts w:ascii="Arial" w:hAnsi="Arial" w:cs="Arial"/>
        </w:rPr>
        <w:t xml:space="preserve">gezogen werden. </w:t>
      </w:r>
    </w:p>
    <w:p w:rsidR="00F171DA" w:rsidRPr="00F6727D" w:rsidRDefault="00F171DA" w:rsidP="00F171DA">
      <w:pPr>
        <w:pStyle w:val="StandardWeb"/>
        <w:jc w:val="both"/>
        <w:rPr>
          <w:rFonts w:ascii="Arial" w:hAnsi="Arial" w:cs="Arial"/>
        </w:rPr>
      </w:pPr>
    </w:p>
    <w:p w:rsidR="00F171DA" w:rsidRPr="00F6727D" w:rsidRDefault="00F171DA" w:rsidP="00F171DA">
      <w:pPr>
        <w:pStyle w:val="berschrift3"/>
        <w:jc w:val="both"/>
        <w:rPr>
          <w:rFonts w:ascii="Arial" w:hAnsi="Arial" w:cs="Arial"/>
        </w:rPr>
      </w:pPr>
      <w:r w:rsidRPr="00F6727D">
        <w:rPr>
          <w:rFonts w:ascii="Arial" w:hAnsi="Arial" w:cs="Arial"/>
        </w:rPr>
        <w:t>·        Publikationen von Selbsthilfeorganisationen</w:t>
      </w:r>
    </w:p>
    <w:p w:rsidR="00F171DA" w:rsidRPr="00F6727D" w:rsidRDefault="00F171DA" w:rsidP="00F171DA">
      <w:pPr>
        <w:pStyle w:val="StandardWeb"/>
        <w:jc w:val="both"/>
        <w:rPr>
          <w:rFonts w:ascii="Arial" w:hAnsi="Arial" w:cs="Arial"/>
        </w:rPr>
      </w:pPr>
      <w:r w:rsidRPr="00F6727D">
        <w:rPr>
          <w:rFonts w:ascii="Arial" w:hAnsi="Arial" w:cs="Arial"/>
        </w:rPr>
        <w:lastRenderedPageBreak/>
        <w:t>Sollte eine Publikation mit der Unterstützung durch ein Wirtschaftsunternehmen en</w:t>
      </w:r>
      <w:r w:rsidRPr="00F6727D">
        <w:rPr>
          <w:rFonts w:ascii="Arial" w:hAnsi="Arial" w:cs="Arial"/>
        </w:rPr>
        <w:t>t</w:t>
      </w:r>
      <w:r w:rsidRPr="00F6727D">
        <w:rPr>
          <w:rFonts w:ascii="Arial" w:hAnsi="Arial" w:cs="Arial"/>
        </w:rPr>
        <w:t>standen sein, wird auf den Druckerzeugnissen – z.B. mit der Formulierung: „mit freundlicher Unterstützung von.....“ – auf die Unterstützung hingewiesen. Dabei kö</w:t>
      </w:r>
      <w:r w:rsidRPr="00F6727D">
        <w:rPr>
          <w:rFonts w:ascii="Arial" w:hAnsi="Arial" w:cs="Arial"/>
        </w:rPr>
        <w:t>n</w:t>
      </w:r>
      <w:r w:rsidRPr="00F6727D">
        <w:rPr>
          <w:rFonts w:ascii="Arial" w:hAnsi="Arial" w:cs="Arial"/>
        </w:rPr>
        <w:t>nen das Logo oder der Schriftzug des Wirtschaftsunternehmens verwandt werden, soweit dies ohne besondere Hervorhebung e</w:t>
      </w:r>
      <w:r w:rsidRPr="00F6727D">
        <w:rPr>
          <w:rFonts w:ascii="Arial" w:hAnsi="Arial" w:cs="Arial"/>
        </w:rPr>
        <w:t>r</w:t>
      </w:r>
      <w:r w:rsidRPr="00F6727D">
        <w:rPr>
          <w:rFonts w:ascii="Arial" w:hAnsi="Arial" w:cs="Arial"/>
        </w:rPr>
        <w:t>folgt.</w:t>
      </w:r>
    </w:p>
    <w:p w:rsidR="00F171DA" w:rsidRPr="00F6727D" w:rsidRDefault="00F171DA" w:rsidP="00F171DA">
      <w:pPr>
        <w:pStyle w:val="berschrift3"/>
        <w:jc w:val="both"/>
        <w:rPr>
          <w:rFonts w:ascii="Arial" w:hAnsi="Arial" w:cs="Arial"/>
        </w:rPr>
      </w:pPr>
      <w:r w:rsidRPr="00F6727D">
        <w:rPr>
          <w:rFonts w:ascii="Arial" w:hAnsi="Arial" w:cs="Arial"/>
        </w:rPr>
        <w:t>·        Publikationen von Wirtschaftsunternehmen</w:t>
      </w:r>
    </w:p>
    <w:p w:rsidR="00F171DA" w:rsidRPr="00F6727D" w:rsidRDefault="00F171DA" w:rsidP="00F171DA">
      <w:pPr>
        <w:pStyle w:val="StandardWeb"/>
        <w:jc w:val="both"/>
        <w:rPr>
          <w:rFonts w:ascii="Arial" w:hAnsi="Arial" w:cs="Arial"/>
        </w:rPr>
      </w:pPr>
      <w:r w:rsidRPr="00F6727D">
        <w:rPr>
          <w:rFonts w:ascii="Arial" w:hAnsi="Arial" w:cs="Arial"/>
        </w:rPr>
        <w:t>Das Wirtschaftsunternehmen kann den Abdruck des Logos der Selbsthilfeorganisat</w:t>
      </w:r>
      <w:r w:rsidRPr="00F6727D">
        <w:rPr>
          <w:rFonts w:ascii="Arial" w:hAnsi="Arial" w:cs="Arial"/>
        </w:rPr>
        <w:t>i</w:t>
      </w:r>
      <w:r w:rsidRPr="00F6727D">
        <w:rPr>
          <w:rFonts w:ascii="Arial" w:hAnsi="Arial" w:cs="Arial"/>
        </w:rPr>
        <w:t>on in seinen Publikationen oder auf Plakaten veranlassen, soweit dies in der schriftl</w:t>
      </w:r>
      <w:r w:rsidRPr="00F6727D">
        <w:rPr>
          <w:rFonts w:ascii="Arial" w:hAnsi="Arial" w:cs="Arial"/>
        </w:rPr>
        <w:t>i</w:t>
      </w:r>
      <w:r w:rsidRPr="00F6727D">
        <w:rPr>
          <w:rFonts w:ascii="Arial" w:hAnsi="Arial" w:cs="Arial"/>
        </w:rPr>
        <w:t>chen Vereinbarung festgehalten wurde. Die Vereinbarung schließt aus, dass auf di</w:t>
      </w:r>
      <w:r w:rsidRPr="00F6727D">
        <w:rPr>
          <w:rFonts w:ascii="Arial" w:hAnsi="Arial" w:cs="Arial"/>
        </w:rPr>
        <w:t>e</w:t>
      </w:r>
      <w:r w:rsidRPr="00F6727D">
        <w:rPr>
          <w:rFonts w:ascii="Arial" w:hAnsi="Arial" w:cs="Arial"/>
        </w:rPr>
        <w:t>sem Wege mittel- oder unmittelbar Werbung für Produkte, Produktgruppen oder Dienstleistungen betrieben wird.</w:t>
      </w:r>
    </w:p>
    <w:p w:rsidR="00F171DA" w:rsidRPr="00F6727D" w:rsidRDefault="00F171DA" w:rsidP="00F171DA">
      <w:pPr>
        <w:pStyle w:val="StandardWeb"/>
        <w:jc w:val="both"/>
        <w:rPr>
          <w:rFonts w:ascii="Arial" w:hAnsi="Arial" w:cs="Arial"/>
        </w:rPr>
      </w:pPr>
    </w:p>
    <w:p w:rsidR="00F171DA" w:rsidRPr="00F6727D" w:rsidRDefault="00F171DA" w:rsidP="00F171DA">
      <w:pPr>
        <w:pStyle w:val="berschrift3"/>
        <w:jc w:val="both"/>
        <w:rPr>
          <w:rFonts w:ascii="Arial" w:hAnsi="Arial" w:cs="Arial"/>
        </w:rPr>
      </w:pPr>
      <w:r w:rsidRPr="00F6727D">
        <w:rPr>
          <w:rFonts w:ascii="Arial" w:hAnsi="Arial" w:cs="Arial"/>
        </w:rPr>
        <w:t>·        Internetauftritte von Selbsthilfeorganisationen</w:t>
      </w:r>
    </w:p>
    <w:p w:rsidR="00F171DA" w:rsidRDefault="00F171DA" w:rsidP="00F171DA">
      <w:pPr>
        <w:pStyle w:val="StandardWeb"/>
        <w:jc w:val="both"/>
        <w:rPr>
          <w:rFonts w:ascii="Arial" w:hAnsi="Arial" w:cs="Arial"/>
        </w:rPr>
      </w:pPr>
      <w:r w:rsidRPr="00F6727D">
        <w:rPr>
          <w:rFonts w:ascii="Arial" w:hAnsi="Arial" w:cs="Arial"/>
        </w:rPr>
        <w:t>Die Selbsthilfeorganisation kann auf ihrer Homepage auf die Unterstützung durch Wirtschaftsunternehmen hinweisen. Eine aktivierte Verlinkung von einer Homepage der Selbsthi</w:t>
      </w:r>
      <w:r w:rsidRPr="00F6727D">
        <w:rPr>
          <w:rFonts w:ascii="Arial" w:hAnsi="Arial" w:cs="Arial"/>
        </w:rPr>
        <w:t>l</w:t>
      </w:r>
      <w:r w:rsidRPr="00F6727D">
        <w:rPr>
          <w:rFonts w:ascii="Arial" w:hAnsi="Arial" w:cs="Arial"/>
        </w:rPr>
        <w:t>feorganisation auf die Homepage eines Wirtschaftsunternehmens wird von den Steuerbehörden als aktive Werbung gewertet und stellt aus steuerlicher Sicht einen wirtschaftlichen G</w:t>
      </w:r>
      <w:r w:rsidRPr="00F6727D">
        <w:rPr>
          <w:rFonts w:ascii="Arial" w:hAnsi="Arial" w:cs="Arial"/>
        </w:rPr>
        <w:t>e</w:t>
      </w:r>
      <w:r w:rsidRPr="00F6727D">
        <w:rPr>
          <w:rFonts w:ascii="Arial" w:hAnsi="Arial" w:cs="Arial"/>
        </w:rPr>
        <w:t>schäftsbetrieb dar. Im Einzelnen wird auf den Erlass des Finanzministeriums Bayern vom 11.02.2000 verwiesen.</w:t>
      </w:r>
    </w:p>
    <w:p w:rsidR="00F171DA" w:rsidRPr="00F6727D" w:rsidRDefault="00F171DA" w:rsidP="00F171DA">
      <w:pPr>
        <w:pStyle w:val="StandardWeb"/>
        <w:jc w:val="both"/>
        <w:rPr>
          <w:rFonts w:ascii="Arial" w:hAnsi="Arial" w:cs="Arial"/>
        </w:rPr>
      </w:pPr>
    </w:p>
    <w:p w:rsidR="00F171DA" w:rsidRPr="00F6727D" w:rsidRDefault="00F171DA" w:rsidP="00F171DA">
      <w:pPr>
        <w:pStyle w:val="berschrift3"/>
        <w:jc w:val="both"/>
        <w:rPr>
          <w:rFonts w:ascii="Arial" w:hAnsi="Arial" w:cs="Arial"/>
        </w:rPr>
      </w:pPr>
      <w:r w:rsidRPr="00F6727D">
        <w:rPr>
          <w:rFonts w:ascii="Arial" w:hAnsi="Arial" w:cs="Arial"/>
        </w:rPr>
        <w:t>·        Internetauftritte von Wirtschaftsunternehmen</w:t>
      </w:r>
    </w:p>
    <w:p w:rsidR="00F171DA" w:rsidRPr="00F6727D" w:rsidRDefault="00F171DA" w:rsidP="00F171DA">
      <w:pPr>
        <w:pStyle w:val="StandardWeb"/>
        <w:jc w:val="both"/>
        <w:rPr>
          <w:rFonts w:ascii="Arial" w:hAnsi="Arial" w:cs="Arial"/>
        </w:rPr>
      </w:pPr>
      <w:r w:rsidRPr="00F6727D">
        <w:rPr>
          <w:rFonts w:ascii="Arial" w:hAnsi="Arial" w:cs="Arial"/>
        </w:rPr>
        <w:t>Wirtschaftsunternehmen können in ihrem Internetauftritt auf die Selbsthilfeorganisat</w:t>
      </w:r>
      <w:r w:rsidRPr="00F6727D">
        <w:rPr>
          <w:rFonts w:ascii="Arial" w:hAnsi="Arial" w:cs="Arial"/>
        </w:rPr>
        <w:t>i</w:t>
      </w:r>
      <w:r w:rsidRPr="00F6727D">
        <w:rPr>
          <w:rFonts w:ascii="Arial" w:hAnsi="Arial" w:cs="Arial"/>
        </w:rPr>
        <w:t>onen verweisen und auch direkt verlinken. Sie sollten die Selbsthilfeorganisationen über diesen Schritt i</w:t>
      </w:r>
      <w:r w:rsidRPr="00F6727D">
        <w:rPr>
          <w:rFonts w:ascii="Arial" w:hAnsi="Arial" w:cs="Arial"/>
        </w:rPr>
        <w:t>n</w:t>
      </w:r>
      <w:r w:rsidRPr="00F6727D">
        <w:rPr>
          <w:rFonts w:ascii="Arial" w:hAnsi="Arial" w:cs="Arial"/>
        </w:rPr>
        <w:t>formieren und auch akzeptieren, wenn eine solche Verlinkung nicht gewünscht wird. Eine Verlinkung zum down load-Bereich der Selbsthilfeorganisation verursacht Kosten bei der Selbsthilf</w:t>
      </w:r>
      <w:r w:rsidRPr="00F6727D">
        <w:rPr>
          <w:rFonts w:ascii="Arial" w:hAnsi="Arial" w:cs="Arial"/>
        </w:rPr>
        <w:t>e</w:t>
      </w:r>
      <w:r w:rsidRPr="00F6727D">
        <w:rPr>
          <w:rFonts w:ascii="Arial" w:hAnsi="Arial" w:cs="Arial"/>
        </w:rPr>
        <w:t>organisation und ist in einer schriftlichen Vereinbarung zu regeln.</w:t>
      </w:r>
    </w:p>
    <w:p w:rsidR="00F171DA" w:rsidRPr="00F6727D" w:rsidRDefault="00F171DA" w:rsidP="00F171DA">
      <w:pPr>
        <w:pStyle w:val="StandardWeb"/>
        <w:jc w:val="both"/>
        <w:rPr>
          <w:rFonts w:ascii="Arial" w:hAnsi="Arial" w:cs="Arial"/>
        </w:rPr>
      </w:pPr>
      <w:r w:rsidRPr="00F6727D">
        <w:rPr>
          <w:rFonts w:ascii="Arial" w:hAnsi="Arial" w:cs="Arial"/>
        </w:rPr>
        <w:t xml:space="preserve"> </w:t>
      </w:r>
    </w:p>
    <w:p w:rsidR="00F171DA" w:rsidRPr="00F6727D" w:rsidRDefault="00F171DA" w:rsidP="00F171DA">
      <w:pPr>
        <w:pStyle w:val="berschrift3"/>
        <w:jc w:val="both"/>
        <w:rPr>
          <w:rFonts w:ascii="Arial" w:hAnsi="Arial" w:cs="Arial"/>
        </w:rPr>
      </w:pPr>
      <w:r w:rsidRPr="00F6727D">
        <w:rPr>
          <w:rFonts w:ascii="Arial" w:hAnsi="Arial" w:cs="Arial"/>
        </w:rPr>
        <w:t>·        Eigenwerbung von Selbsthilfeorganisationen</w:t>
      </w:r>
    </w:p>
    <w:p w:rsidR="00F171DA" w:rsidRPr="00F6727D" w:rsidRDefault="00F171DA" w:rsidP="00F171DA">
      <w:pPr>
        <w:pStyle w:val="StandardWeb"/>
        <w:jc w:val="both"/>
        <w:rPr>
          <w:rFonts w:ascii="Arial" w:hAnsi="Arial" w:cs="Arial"/>
        </w:rPr>
      </w:pPr>
      <w:r w:rsidRPr="00F6727D">
        <w:rPr>
          <w:rFonts w:ascii="Arial" w:hAnsi="Arial" w:cs="Arial"/>
        </w:rPr>
        <w:t>Selbsthilfeorganisationen können in ihrer Eigenwerbung auf die Unterstützung von Wirtschaftsunternehmen hinweisen. Umfang und Art und Weise werden in der schriftlichen Ve</w:t>
      </w:r>
      <w:r w:rsidRPr="00F6727D">
        <w:rPr>
          <w:rFonts w:ascii="Arial" w:hAnsi="Arial" w:cs="Arial"/>
        </w:rPr>
        <w:t>r</w:t>
      </w:r>
      <w:r w:rsidRPr="00F6727D">
        <w:rPr>
          <w:rFonts w:ascii="Arial" w:hAnsi="Arial" w:cs="Arial"/>
        </w:rPr>
        <w:t>einbarung festgehalten. Der Hinweis geschieht in der Form, dass es sich im steuerrechtlichen Sinne nicht um aktive Werbung handelt. Ein Zusammenhang mit Produkt-, Produktgruppen und Dienstlei</w:t>
      </w:r>
      <w:r w:rsidRPr="00F6727D">
        <w:rPr>
          <w:rFonts w:ascii="Arial" w:hAnsi="Arial" w:cs="Arial"/>
        </w:rPr>
        <w:t>s</w:t>
      </w:r>
      <w:r w:rsidRPr="00F6727D">
        <w:rPr>
          <w:rFonts w:ascii="Arial" w:hAnsi="Arial" w:cs="Arial"/>
        </w:rPr>
        <w:t>tungswerbung wird ausgeschlossen.</w:t>
      </w:r>
    </w:p>
    <w:p w:rsidR="00F171DA" w:rsidRPr="00F6727D" w:rsidRDefault="00F171DA" w:rsidP="00F171DA">
      <w:pPr>
        <w:pStyle w:val="StandardWeb"/>
        <w:jc w:val="both"/>
        <w:rPr>
          <w:rFonts w:ascii="Arial" w:hAnsi="Arial" w:cs="Arial"/>
        </w:rPr>
      </w:pPr>
    </w:p>
    <w:p w:rsidR="00F171DA" w:rsidRPr="00F6727D" w:rsidRDefault="00F171DA" w:rsidP="00F171DA">
      <w:pPr>
        <w:pStyle w:val="berschrift3"/>
        <w:jc w:val="both"/>
        <w:rPr>
          <w:rFonts w:ascii="Arial" w:hAnsi="Arial" w:cs="Arial"/>
        </w:rPr>
      </w:pPr>
      <w:r w:rsidRPr="00F6727D">
        <w:rPr>
          <w:rFonts w:ascii="Arial" w:hAnsi="Arial" w:cs="Arial"/>
        </w:rPr>
        <w:t>·        Eigenwerbung von Wirtschaftsunternehmen</w:t>
      </w:r>
    </w:p>
    <w:p w:rsidR="00F171DA" w:rsidRPr="00F6727D" w:rsidRDefault="00F171DA" w:rsidP="00F171DA">
      <w:pPr>
        <w:pStyle w:val="StandardWeb"/>
        <w:jc w:val="both"/>
        <w:rPr>
          <w:rFonts w:ascii="Arial" w:hAnsi="Arial" w:cs="Arial"/>
        </w:rPr>
      </w:pPr>
      <w:r w:rsidRPr="00F6727D">
        <w:rPr>
          <w:rFonts w:ascii="Arial" w:hAnsi="Arial" w:cs="Arial"/>
        </w:rPr>
        <w:lastRenderedPageBreak/>
        <w:t>Die Selbsthilfeorganisation kann den unterstützenden Wirtschaftsunternehmen a</w:t>
      </w:r>
      <w:r w:rsidRPr="00F6727D">
        <w:rPr>
          <w:rFonts w:ascii="Arial" w:hAnsi="Arial" w:cs="Arial"/>
        </w:rPr>
        <w:t>n</w:t>
      </w:r>
      <w:r w:rsidRPr="00F6727D">
        <w:rPr>
          <w:rFonts w:ascii="Arial" w:hAnsi="Arial" w:cs="Arial"/>
        </w:rPr>
        <w:t>bieten, die im Rahmen der geschlossenen Vereinbarungen erfolgten Zuwendungen öffentlich zu dok</w:t>
      </w:r>
      <w:r w:rsidRPr="00F6727D">
        <w:rPr>
          <w:rFonts w:ascii="Arial" w:hAnsi="Arial" w:cs="Arial"/>
        </w:rPr>
        <w:t>u</w:t>
      </w:r>
      <w:r w:rsidRPr="00F6727D">
        <w:rPr>
          <w:rFonts w:ascii="Arial" w:hAnsi="Arial" w:cs="Arial"/>
        </w:rPr>
        <w:t>mentieren und damit zu werben.</w:t>
      </w:r>
    </w:p>
    <w:p w:rsidR="00F171DA" w:rsidRDefault="00F171DA" w:rsidP="00F171DA">
      <w:pPr>
        <w:pStyle w:val="StandardWeb"/>
        <w:jc w:val="both"/>
        <w:rPr>
          <w:rFonts w:ascii="Arial" w:hAnsi="Arial" w:cs="Arial"/>
        </w:rPr>
      </w:pPr>
    </w:p>
    <w:p w:rsidR="00F171DA" w:rsidRPr="00F6727D" w:rsidRDefault="00F171DA" w:rsidP="00F171DA">
      <w:pPr>
        <w:pStyle w:val="berschrift3"/>
        <w:jc w:val="both"/>
        <w:rPr>
          <w:rFonts w:ascii="Arial" w:hAnsi="Arial" w:cs="Arial"/>
        </w:rPr>
      </w:pPr>
      <w:r w:rsidRPr="00F6727D">
        <w:rPr>
          <w:rFonts w:ascii="Arial" w:hAnsi="Arial" w:cs="Arial"/>
        </w:rPr>
        <w:t>5.   Zuwendungen</w:t>
      </w:r>
    </w:p>
    <w:p w:rsidR="00F171DA" w:rsidRPr="00F6727D" w:rsidRDefault="00F171DA" w:rsidP="00F171DA">
      <w:pPr>
        <w:pStyle w:val="StandardWeb"/>
        <w:jc w:val="both"/>
        <w:rPr>
          <w:rFonts w:ascii="Arial" w:hAnsi="Arial" w:cs="Arial"/>
        </w:rPr>
      </w:pPr>
      <w:r w:rsidRPr="00F6727D">
        <w:rPr>
          <w:rFonts w:ascii="Arial" w:hAnsi="Arial" w:cs="Arial"/>
        </w:rPr>
        <w:t>a.   Die Selbsthilfeorganisation kann finanzielle Zuwendungen entgegennehmen. Dabei wird die Selbsthilfeorganisation nicht in Abhängigkeit von bestimmten Wirtschaftsunternehmen oder von einer bestimmten Person geraten. Die Selbsthilfeo</w:t>
      </w:r>
      <w:r w:rsidRPr="00F6727D">
        <w:rPr>
          <w:rFonts w:ascii="Arial" w:hAnsi="Arial" w:cs="Arial"/>
        </w:rPr>
        <w:t>r</w:t>
      </w:r>
      <w:r w:rsidRPr="00F6727D">
        <w:rPr>
          <w:rFonts w:ascii="Arial" w:hAnsi="Arial" w:cs="Arial"/>
        </w:rPr>
        <w:t>ganisation achtet bei der Förderung durch Wirtschaftsunternehmen und Privatpers</w:t>
      </w:r>
      <w:r w:rsidRPr="00F6727D">
        <w:rPr>
          <w:rFonts w:ascii="Arial" w:hAnsi="Arial" w:cs="Arial"/>
        </w:rPr>
        <w:t>o</w:t>
      </w:r>
      <w:r w:rsidRPr="00F6727D">
        <w:rPr>
          <w:rFonts w:ascii="Arial" w:hAnsi="Arial" w:cs="Arial"/>
        </w:rPr>
        <w:t>nen insbesondere darauf, dass eine Beendigung der Unterstützung weder den For</w:t>
      </w:r>
      <w:r w:rsidRPr="00F6727D">
        <w:rPr>
          <w:rFonts w:ascii="Arial" w:hAnsi="Arial" w:cs="Arial"/>
        </w:rPr>
        <w:t>t</w:t>
      </w:r>
      <w:r w:rsidRPr="00F6727D">
        <w:rPr>
          <w:rFonts w:ascii="Arial" w:hAnsi="Arial" w:cs="Arial"/>
        </w:rPr>
        <w:t>bestand noch den Kernbereich der satzungsgemäßen Arbeit der Selbsthilfeorganis</w:t>
      </w:r>
      <w:r w:rsidRPr="00F6727D">
        <w:rPr>
          <w:rFonts w:ascii="Arial" w:hAnsi="Arial" w:cs="Arial"/>
        </w:rPr>
        <w:t>a</w:t>
      </w:r>
      <w:r w:rsidRPr="00F6727D">
        <w:rPr>
          <w:rFonts w:ascii="Arial" w:hAnsi="Arial" w:cs="Arial"/>
        </w:rPr>
        <w:t>tion gefährden kann.</w:t>
      </w:r>
    </w:p>
    <w:p w:rsidR="00F171DA" w:rsidRPr="00F6727D" w:rsidRDefault="00F171DA" w:rsidP="00F171DA">
      <w:pPr>
        <w:pStyle w:val="StandardWeb"/>
        <w:jc w:val="both"/>
        <w:rPr>
          <w:rFonts w:ascii="Arial" w:hAnsi="Arial" w:cs="Arial"/>
        </w:rPr>
      </w:pPr>
      <w:r w:rsidRPr="00F6727D">
        <w:rPr>
          <w:rFonts w:ascii="Arial" w:hAnsi="Arial" w:cs="Arial"/>
        </w:rPr>
        <w:t>b.   Die Selbsthilfeorganisation trifft ggf. auch Sponsoring-Vereinbarungen mit Wir</w:t>
      </w:r>
      <w:r w:rsidRPr="00F6727D">
        <w:rPr>
          <w:rFonts w:ascii="Arial" w:hAnsi="Arial" w:cs="Arial"/>
        </w:rPr>
        <w:t>t</w:t>
      </w:r>
      <w:r w:rsidRPr="00F6727D">
        <w:rPr>
          <w:rFonts w:ascii="Arial" w:hAnsi="Arial" w:cs="Arial"/>
        </w:rPr>
        <w:t>schaftsunternehmen. Unter Sponsoring ist dabei die Gewährung von Geld, geldwe</w:t>
      </w:r>
      <w:r w:rsidRPr="00F6727D">
        <w:rPr>
          <w:rFonts w:ascii="Arial" w:hAnsi="Arial" w:cs="Arial"/>
        </w:rPr>
        <w:t>r</w:t>
      </w:r>
      <w:r w:rsidRPr="00F6727D">
        <w:rPr>
          <w:rFonts w:ascii="Arial" w:hAnsi="Arial" w:cs="Arial"/>
        </w:rPr>
        <w:t>ten Vorteilen, Sachzuwendungen oder ideeller Unterstützung durch Unternehmen zur Förderung der Selbsthilfeorganisation zu verstehen, wenn damit auch eigene unte</w:t>
      </w:r>
      <w:r w:rsidRPr="00F6727D">
        <w:rPr>
          <w:rFonts w:ascii="Arial" w:hAnsi="Arial" w:cs="Arial"/>
        </w:rPr>
        <w:t>r</w:t>
      </w:r>
      <w:r w:rsidRPr="00F6727D">
        <w:rPr>
          <w:rFonts w:ascii="Arial" w:hAnsi="Arial" w:cs="Arial"/>
        </w:rPr>
        <w:t>nehmensbezogene Ziele der Werbung oder der Öffentlichkeitsarbeit des Unterne</w:t>
      </w:r>
      <w:r w:rsidRPr="00F6727D">
        <w:rPr>
          <w:rFonts w:ascii="Arial" w:hAnsi="Arial" w:cs="Arial"/>
        </w:rPr>
        <w:t>h</w:t>
      </w:r>
      <w:r w:rsidRPr="00F6727D">
        <w:rPr>
          <w:rFonts w:ascii="Arial" w:hAnsi="Arial" w:cs="Arial"/>
        </w:rPr>
        <w:t>mens verfolgt werden. Die Selbsthilfeorganisation sichert ihre Unabhängigkeit g</w:t>
      </w:r>
      <w:r w:rsidRPr="00F6727D">
        <w:rPr>
          <w:rFonts w:ascii="Arial" w:hAnsi="Arial" w:cs="Arial"/>
        </w:rPr>
        <w:t>e</w:t>
      </w:r>
      <w:r w:rsidRPr="00F6727D">
        <w:rPr>
          <w:rFonts w:ascii="Arial" w:hAnsi="Arial" w:cs="Arial"/>
        </w:rPr>
        <w:t>genüber Sponsoren dadurch ab, dass Sponsoring-Vereinbarungen, die Zuwendu</w:t>
      </w:r>
      <w:r w:rsidRPr="00F6727D">
        <w:rPr>
          <w:rFonts w:ascii="Arial" w:hAnsi="Arial" w:cs="Arial"/>
        </w:rPr>
        <w:t>n</w:t>
      </w:r>
      <w:r w:rsidRPr="00F6727D">
        <w:rPr>
          <w:rFonts w:ascii="Arial" w:hAnsi="Arial" w:cs="Arial"/>
        </w:rPr>
        <w:t>gen in nicht unerheblichen Umfang zum Gegenstand haben, schriftlich fixiert und die Zuwendungen transparent g</w:t>
      </w:r>
      <w:r w:rsidRPr="00F6727D">
        <w:rPr>
          <w:rFonts w:ascii="Arial" w:hAnsi="Arial" w:cs="Arial"/>
        </w:rPr>
        <w:t>e</w:t>
      </w:r>
      <w:r w:rsidRPr="00F6727D">
        <w:rPr>
          <w:rFonts w:ascii="Arial" w:hAnsi="Arial" w:cs="Arial"/>
        </w:rPr>
        <w:t>macht werden.</w:t>
      </w:r>
    </w:p>
    <w:p w:rsidR="00F171DA" w:rsidRPr="00F6727D" w:rsidRDefault="00F171DA" w:rsidP="00F171DA">
      <w:pPr>
        <w:pStyle w:val="StandardWeb"/>
        <w:jc w:val="both"/>
        <w:rPr>
          <w:rFonts w:ascii="Arial" w:hAnsi="Arial" w:cs="Arial"/>
        </w:rPr>
      </w:pPr>
      <w:r w:rsidRPr="00F6727D">
        <w:rPr>
          <w:rFonts w:ascii="Arial" w:hAnsi="Arial" w:cs="Arial"/>
        </w:rPr>
        <w:t>Sollte mit einem Unternehmen eine Sponsoring Vereinbarung getroffen werden, sind die geltenden steuerrechtlichen Vorschriften, insbesondere im Hinblick auf die G</w:t>
      </w:r>
      <w:r w:rsidRPr="00F6727D">
        <w:rPr>
          <w:rFonts w:ascii="Arial" w:hAnsi="Arial" w:cs="Arial"/>
        </w:rPr>
        <w:t>e</w:t>
      </w:r>
      <w:r w:rsidRPr="00F6727D">
        <w:rPr>
          <w:rFonts w:ascii="Arial" w:hAnsi="Arial" w:cs="Arial"/>
        </w:rPr>
        <w:t>meinnützigkeit von Vereinen, und die eindeutige Zuordnung zum entsprechenden Tätigkeitsbereich zu beac</w:t>
      </w:r>
      <w:r w:rsidRPr="00F6727D">
        <w:rPr>
          <w:rFonts w:ascii="Arial" w:hAnsi="Arial" w:cs="Arial"/>
        </w:rPr>
        <w:t>h</w:t>
      </w:r>
      <w:r w:rsidRPr="00F6727D">
        <w:rPr>
          <w:rFonts w:ascii="Arial" w:hAnsi="Arial" w:cs="Arial"/>
        </w:rPr>
        <w:t>ten.</w:t>
      </w:r>
    </w:p>
    <w:p w:rsidR="00F171DA" w:rsidRPr="00F6727D" w:rsidRDefault="00F171DA" w:rsidP="00F171DA">
      <w:pPr>
        <w:pStyle w:val="StandardWeb"/>
        <w:jc w:val="both"/>
        <w:rPr>
          <w:rFonts w:ascii="Arial" w:hAnsi="Arial" w:cs="Arial"/>
        </w:rPr>
      </w:pPr>
      <w:r w:rsidRPr="00F6727D">
        <w:rPr>
          <w:rFonts w:ascii="Arial" w:hAnsi="Arial" w:cs="Arial"/>
        </w:rPr>
        <w:t>c.   Soweit Projekte einer Selbsthilfeorganisation mit über der Hälfte der dafür notwendigen Sach- und Finanzmittel von einem oder mehreren Wirtschaftsunte</w:t>
      </w:r>
      <w:r w:rsidRPr="00F6727D">
        <w:rPr>
          <w:rFonts w:ascii="Arial" w:hAnsi="Arial" w:cs="Arial"/>
        </w:rPr>
        <w:t>r</w:t>
      </w:r>
      <w:r w:rsidRPr="00F6727D">
        <w:rPr>
          <w:rFonts w:ascii="Arial" w:hAnsi="Arial" w:cs="Arial"/>
        </w:rPr>
        <w:t>nehmen ausgestattet sind, werden diese in geeigneter Weise öffentlich ausgewiesen.</w:t>
      </w:r>
    </w:p>
    <w:p w:rsidR="00F171DA" w:rsidRPr="00F6727D" w:rsidRDefault="00F171DA" w:rsidP="00F171DA">
      <w:pPr>
        <w:pStyle w:val="StandardWeb"/>
        <w:jc w:val="both"/>
        <w:rPr>
          <w:rFonts w:ascii="Arial" w:hAnsi="Arial" w:cs="Arial"/>
        </w:rPr>
      </w:pPr>
      <w:r w:rsidRPr="00F6727D">
        <w:rPr>
          <w:rFonts w:ascii="Arial" w:hAnsi="Arial" w:cs="Arial"/>
        </w:rPr>
        <w:t>d.   Die Selbsthilfeorganisation informiert in geeigneter Weise über Organvertreter, die außerhalb ihrer Rolle als Mitglied der Mitgliederversammlung von Wirtschaftsunternehmen Lei</w:t>
      </w:r>
      <w:r w:rsidRPr="00F6727D">
        <w:rPr>
          <w:rFonts w:ascii="Arial" w:hAnsi="Arial" w:cs="Arial"/>
        </w:rPr>
        <w:t>s</w:t>
      </w:r>
      <w:r w:rsidRPr="00F6727D">
        <w:rPr>
          <w:rFonts w:ascii="Arial" w:hAnsi="Arial" w:cs="Arial"/>
        </w:rPr>
        <w:t>tungen erhalten.</w:t>
      </w:r>
    </w:p>
    <w:p w:rsidR="00F171DA" w:rsidRPr="00F6727D" w:rsidRDefault="00F171DA" w:rsidP="00F171DA">
      <w:pPr>
        <w:pStyle w:val="StandardWeb"/>
        <w:jc w:val="both"/>
        <w:rPr>
          <w:rFonts w:ascii="Arial" w:hAnsi="Arial" w:cs="Arial"/>
        </w:rPr>
      </w:pPr>
    </w:p>
    <w:p w:rsidR="00F171DA" w:rsidRPr="00F6727D" w:rsidRDefault="00F171DA" w:rsidP="00F171DA">
      <w:pPr>
        <w:pStyle w:val="berschrift3"/>
        <w:jc w:val="both"/>
        <w:rPr>
          <w:rFonts w:ascii="Arial" w:hAnsi="Arial" w:cs="Arial"/>
        </w:rPr>
      </w:pPr>
      <w:r w:rsidRPr="00F6727D">
        <w:rPr>
          <w:rFonts w:ascii="Arial" w:hAnsi="Arial" w:cs="Arial"/>
        </w:rPr>
        <w:t>6.   Unterstützung der Forschung</w:t>
      </w:r>
    </w:p>
    <w:p w:rsidR="00F171DA" w:rsidRPr="00F6727D" w:rsidRDefault="00F171DA" w:rsidP="00F171DA">
      <w:pPr>
        <w:pStyle w:val="StandardWeb"/>
        <w:jc w:val="both"/>
        <w:rPr>
          <w:rFonts w:ascii="Arial" w:hAnsi="Arial" w:cs="Arial"/>
        </w:rPr>
      </w:pPr>
      <w:r w:rsidRPr="00F6727D">
        <w:rPr>
          <w:rFonts w:ascii="Arial" w:hAnsi="Arial" w:cs="Arial"/>
        </w:rPr>
        <w:t>a.   Die Selbsthilfeorganisation begrüßt Forschungsanstrengungen, die einer Verbe</w:t>
      </w:r>
      <w:r w:rsidRPr="00F6727D">
        <w:rPr>
          <w:rFonts w:ascii="Arial" w:hAnsi="Arial" w:cs="Arial"/>
        </w:rPr>
        <w:t>s</w:t>
      </w:r>
      <w:r w:rsidRPr="00F6727D">
        <w:rPr>
          <w:rFonts w:ascii="Arial" w:hAnsi="Arial" w:cs="Arial"/>
        </w:rPr>
        <w:t>serung der Situation chronisch kranker und behinderter Menschen dienen.</w:t>
      </w:r>
    </w:p>
    <w:p w:rsidR="00F171DA" w:rsidRPr="00F6727D" w:rsidRDefault="00F171DA" w:rsidP="00F171DA">
      <w:pPr>
        <w:pStyle w:val="StandardWeb"/>
        <w:jc w:val="both"/>
        <w:rPr>
          <w:rFonts w:ascii="Arial" w:hAnsi="Arial" w:cs="Arial"/>
        </w:rPr>
      </w:pPr>
      <w:r w:rsidRPr="00F6727D">
        <w:rPr>
          <w:rFonts w:ascii="Arial" w:hAnsi="Arial" w:cs="Arial"/>
        </w:rPr>
        <w:t>b.   Die Selbsthilfeorganisation ist grundsätzlich bereit, sich mit ihrer Fachkompetenz an solchen Forschungsprogrammen, insbesondere an klinischen Studien zu beteil</w:t>
      </w:r>
      <w:r w:rsidRPr="00F6727D">
        <w:rPr>
          <w:rFonts w:ascii="Arial" w:hAnsi="Arial" w:cs="Arial"/>
        </w:rPr>
        <w:t>i</w:t>
      </w:r>
      <w:r w:rsidRPr="00F6727D">
        <w:rPr>
          <w:rFonts w:ascii="Arial" w:hAnsi="Arial" w:cs="Arial"/>
        </w:rPr>
        <w:t xml:space="preserve">gen, sowie über solche Forschungsprogramme, insbesondere klinische </w:t>
      </w:r>
      <w:r w:rsidRPr="00F6727D">
        <w:rPr>
          <w:rFonts w:ascii="Arial" w:hAnsi="Arial" w:cs="Arial"/>
        </w:rPr>
        <w:lastRenderedPageBreak/>
        <w:t>Studien, zu berichten, um über ihre Mitgliedsverbände so die Beteiligung von Probanden an den Forschungsprogrammen bzw. Studien zu ermöglichen. Eine solche Unterstützung setzt jedoch voraus, dass die Informationen über das Forschungs- und Studiendesign sowie über die laufenden Ergebnisse der Fo</w:t>
      </w:r>
      <w:r w:rsidRPr="00F6727D">
        <w:rPr>
          <w:rFonts w:ascii="Arial" w:hAnsi="Arial" w:cs="Arial"/>
        </w:rPr>
        <w:t>r</w:t>
      </w:r>
      <w:r w:rsidRPr="00F6727D">
        <w:rPr>
          <w:rFonts w:ascii="Arial" w:hAnsi="Arial" w:cs="Arial"/>
        </w:rPr>
        <w:t>schungsprogramme bzw. Studien die Informationen gegenüber der Selbsthilfeorganisation vollständig offen gelegt werden. Des Weiteren hält die Selbsthi</w:t>
      </w:r>
      <w:r w:rsidRPr="00F6727D">
        <w:rPr>
          <w:rFonts w:ascii="Arial" w:hAnsi="Arial" w:cs="Arial"/>
        </w:rPr>
        <w:t>l</w:t>
      </w:r>
      <w:r w:rsidRPr="00F6727D">
        <w:rPr>
          <w:rFonts w:ascii="Arial" w:hAnsi="Arial" w:cs="Arial"/>
        </w:rPr>
        <w:t>feorganisation die Übernahme der Kosten für die genannten Unterstützungsmaßnahmen durch die betreffenden Unterne</w:t>
      </w:r>
      <w:r w:rsidRPr="00F6727D">
        <w:rPr>
          <w:rFonts w:ascii="Arial" w:hAnsi="Arial" w:cs="Arial"/>
        </w:rPr>
        <w:t>h</w:t>
      </w:r>
      <w:r w:rsidRPr="00F6727D">
        <w:rPr>
          <w:rFonts w:ascii="Arial" w:hAnsi="Arial" w:cs="Arial"/>
        </w:rPr>
        <w:t>men für geboten. Die Selbsthilfeorganisationen unterstützen insbesondere Studien, die bei Studienregistern registriert werden und bei denen Design und Ergebnisse der Öffen</w:t>
      </w:r>
      <w:r w:rsidRPr="00F6727D">
        <w:rPr>
          <w:rFonts w:ascii="Arial" w:hAnsi="Arial" w:cs="Arial"/>
        </w:rPr>
        <w:t>t</w:t>
      </w:r>
      <w:r w:rsidRPr="00F6727D">
        <w:rPr>
          <w:rFonts w:ascii="Arial" w:hAnsi="Arial" w:cs="Arial"/>
        </w:rPr>
        <w:t>lichkeit zugänglich gemacht werden.</w:t>
      </w:r>
    </w:p>
    <w:p w:rsidR="00F171DA" w:rsidRPr="00F6727D" w:rsidRDefault="00F171DA" w:rsidP="00F171DA">
      <w:pPr>
        <w:pStyle w:val="StandardWeb"/>
        <w:jc w:val="both"/>
        <w:rPr>
          <w:rFonts w:ascii="Arial" w:hAnsi="Arial" w:cs="Arial"/>
        </w:rPr>
      </w:pPr>
      <w:r w:rsidRPr="00F6727D">
        <w:rPr>
          <w:rFonts w:ascii="Arial" w:hAnsi="Arial" w:cs="Arial"/>
        </w:rPr>
        <w:t>c.   Die Selbsthilfeorganisation versucht ihrerseits, im Interesse chronisch kranker und behinderter Menschen auf die Firmenpolitik (Studiendesigns, Produkteigenscha</w:t>
      </w:r>
      <w:r w:rsidRPr="00F6727D">
        <w:rPr>
          <w:rFonts w:ascii="Arial" w:hAnsi="Arial" w:cs="Arial"/>
        </w:rPr>
        <w:t>f</w:t>
      </w:r>
      <w:r w:rsidRPr="00F6727D">
        <w:rPr>
          <w:rFonts w:ascii="Arial" w:hAnsi="Arial" w:cs="Arial"/>
        </w:rPr>
        <w:t>ten, Marketing, etc.) der Unternehmen Einfluss zu nehmen.</w:t>
      </w:r>
    </w:p>
    <w:p w:rsidR="00F171DA" w:rsidRPr="00F6727D" w:rsidRDefault="00F171DA" w:rsidP="00F171DA">
      <w:pPr>
        <w:pStyle w:val="StandardWeb"/>
        <w:jc w:val="both"/>
        <w:rPr>
          <w:rFonts w:ascii="Arial" w:hAnsi="Arial" w:cs="Arial"/>
        </w:rPr>
      </w:pPr>
    </w:p>
    <w:p w:rsidR="00F171DA" w:rsidRPr="00F6727D" w:rsidRDefault="00F171DA" w:rsidP="00F171DA">
      <w:pPr>
        <w:pStyle w:val="berschrift3"/>
        <w:jc w:val="both"/>
        <w:rPr>
          <w:rFonts w:ascii="Arial" w:hAnsi="Arial" w:cs="Arial"/>
        </w:rPr>
      </w:pPr>
      <w:r w:rsidRPr="00F6727D">
        <w:rPr>
          <w:rFonts w:ascii="Arial" w:hAnsi="Arial" w:cs="Arial"/>
        </w:rPr>
        <w:t>7.   Monitoring</w:t>
      </w:r>
    </w:p>
    <w:p w:rsidR="00F171DA" w:rsidRPr="00F6727D" w:rsidRDefault="00F171DA" w:rsidP="00F171DA">
      <w:pPr>
        <w:pStyle w:val="StandardWeb"/>
        <w:jc w:val="both"/>
        <w:rPr>
          <w:rFonts w:ascii="Arial" w:hAnsi="Arial" w:cs="Arial"/>
        </w:rPr>
      </w:pPr>
      <w:r w:rsidRPr="00F6727D">
        <w:rPr>
          <w:rFonts w:ascii="Arial" w:hAnsi="Arial" w:cs="Arial"/>
        </w:rPr>
        <w:t>a.    Die BAG Selbsthilfe und der PARITÄTISCHE Wohlfahrtsverband mit seinem FORUM beraten aktiv neue Mitglieder im Zusammenhang mit der Unterzeichnung der Leitsätze, im Übrigen auch andere Mitglieder über Zielsetzung und Regelung</w:t>
      </w:r>
      <w:r w:rsidRPr="00F6727D">
        <w:rPr>
          <w:rFonts w:ascii="Arial" w:hAnsi="Arial" w:cs="Arial"/>
        </w:rPr>
        <w:t>s</w:t>
      </w:r>
      <w:r w:rsidRPr="00F6727D">
        <w:rPr>
          <w:rFonts w:ascii="Arial" w:hAnsi="Arial" w:cs="Arial"/>
        </w:rPr>
        <w:t xml:space="preserve">gehalt der Leitsätze. </w:t>
      </w:r>
    </w:p>
    <w:p w:rsidR="00F171DA" w:rsidRDefault="00F171DA" w:rsidP="00F171DA">
      <w:pPr>
        <w:pStyle w:val="StandardWeb"/>
        <w:jc w:val="both"/>
        <w:rPr>
          <w:rFonts w:ascii="Arial" w:hAnsi="Arial" w:cs="Arial"/>
        </w:rPr>
      </w:pPr>
      <w:r w:rsidRPr="00F6727D">
        <w:rPr>
          <w:rFonts w:ascii="Arial" w:hAnsi="Arial" w:cs="Arial"/>
        </w:rPr>
        <w:t>b.   Mindestens einmal im Jahr kommen Vertreter beider Organ</w:t>
      </w:r>
      <w:r w:rsidRPr="00F6727D">
        <w:rPr>
          <w:rFonts w:ascii="Arial" w:hAnsi="Arial" w:cs="Arial"/>
        </w:rPr>
        <w:t>i</w:t>
      </w:r>
      <w:r w:rsidRPr="00F6727D">
        <w:rPr>
          <w:rFonts w:ascii="Arial" w:hAnsi="Arial" w:cs="Arial"/>
        </w:rPr>
        <w:t>sationen zusammen, um über die Erfahrungen in der Anwendung der Leitsätze in der Praxis und notwendige Weiteren</w:t>
      </w:r>
      <w:r w:rsidRPr="00F6727D">
        <w:rPr>
          <w:rFonts w:ascii="Arial" w:hAnsi="Arial" w:cs="Arial"/>
        </w:rPr>
        <w:t>t</w:t>
      </w:r>
      <w:r w:rsidRPr="00F6727D">
        <w:rPr>
          <w:rFonts w:ascii="Arial" w:hAnsi="Arial" w:cs="Arial"/>
        </w:rPr>
        <w:t>wicklung zu beraten. Die Ergebnisse dieser Fachaustausche werden öffentlich gemacht.</w:t>
      </w:r>
    </w:p>
    <w:p w:rsidR="004D53D0" w:rsidRPr="00F6727D" w:rsidRDefault="00424454" w:rsidP="00F171DA">
      <w:pPr>
        <w:pStyle w:val="StandardWeb"/>
        <w:jc w:val="both"/>
        <w:rPr>
          <w:rFonts w:ascii="Arial" w:hAnsi="Arial" w:cs="Arial"/>
        </w:rPr>
      </w:pPr>
      <w:r>
        <w:rPr>
          <w:rFonts w:ascii="Arial" w:hAnsi="Arial" w:cs="Arial"/>
        </w:rPr>
        <w:t>c</w:t>
      </w:r>
      <w:r w:rsidR="004D53D0">
        <w:rPr>
          <w:rFonts w:ascii="Arial" w:hAnsi="Arial" w:cs="Arial"/>
        </w:rPr>
        <w:t xml:space="preserve">, Im Wege der Selbstverpflichtung erklären die Mitgliedsverbände, dass sie die Leitsätze </w:t>
      </w:r>
      <w:r w:rsidR="007E3971" w:rsidRPr="00C00930">
        <w:rPr>
          <w:rFonts w:ascii="Arial" w:hAnsi="Arial" w:cs="Arial"/>
        </w:rPr>
        <w:t>in ihrem Verband</w:t>
      </w:r>
      <w:r w:rsidR="007E3971" w:rsidRPr="008A347D">
        <w:rPr>
          <w:rFonts w:ascii="Arial" w:hAnsi="Arial" w:cs="Arial"/>
          <w:color w:val="4F81BD"/>
        </w:rPr>
        <w:t xml:space="preserve"> </w:t>
      </w:r>
      <w:r w:rsidR="004D53D0">
        <w:rPr>
          <w:rFonts w:ascii="Arial" w:hAnsi="Arial" w:cs="Arial"/>
        </w:rPr>
        <w:t xml:space="preserve">umfassend umsetzen werden. Soweit sie der Auffassung sind, dass ein Leitsatzverstoß </w:t>
      </w:r>
      <w:r w:rsidR="007074B3">
        <w:rPr>
          <w:rFonts w:ascii="Arial" w:hAnsi="Arial" w:cs="Arial"/>
        </w:rPr>
        <w:t xml:space="preserve">in ihrem Verband </w:t>
      </w:r>
      <w:r w:rsidR="004D53D0">
        <w:rPr>
          <w:rFonts w:ascii="Arial" w:hAnsi="Arial" w:cs="Arial"/>
        </w:rPr>
        <w:t>vorliegt, vorliegen wird oder Zweifel</w:t>
      </w:r>
      <w:r w:rsidR="00FA46F7">
        <w:rPr>
          <w:rFonts w:ascii="Arial" w:hAnsi="Arial" w:cs="Arial"/>
        </w:rPr>
        <w:t xml:space="preserve"> hierüber bestehen</w:t>
      </w:r>
      <w:r w:rsidR="004D53D0">
        <w:rPr>
          <w:rFonts w:ascii="Arial" w:hAnsi="Arial" w:cs="Arial"/>
        </w:rPr>
        <w:t>, verpflichten si</w:t>
      </w:r>
      <w:r w:rsidR="00FA46F7">
        <w:rPr>
          <w:rFonts w:ascii="Arial" w:hAnsi="Arial" w:cs="Arial"/>
        </w:rPr>
        <w:t>ch die Mitgliedsverbände, diesen Sachverhalt</w:t>
      </w:r>
      <w:r w:rsidR="004D53D0">
        <w:rPr>
          <w:rFonts w:ascii="Arial" w:hAnsi="Arial" w:cs="Arial"/>
        </w:rPr>
        <w:t xml:space="preserve"> dem Monitoring Aussc</w:t>
      </w:r>
      <w:r w:rsidR="00FA46F7">
        <w:rPr>
          <w:rFonts w:ascii="Arial" w:hAnsi="Arial" w:cs="Arial"/>
        </w:rPr>
        <w:t xml:space="preserve">huss zur Prüfung vorzulegen, </w:t>
      </w:r>
      <w:r w:rsidR="004D53D0">
        <w:rPr>
          <w:rFonts w:ascii="Arial" w:hAnsi="Arial" w:cs="Arial"/>
        </w:rPr>
        <w:t>sich einer entsprechenden Beratung</w:t>
      </w:r>
      <w:r w:rsidR="00FA46F7">
        <w:rPr>
          <w:rFonts w:ascii="Arial" w:hAnsi="Arial" w:cs="Arial"/>
        </w:rPr>
        <w:t xml:space="preserve"> im Hinblick auf ein leitsatzgerechtes Verhalten</w:t>
      </w:r>
      <w:r w:rsidR="004D53D0">
        <w:rPr>
          <w:rFonts w:ascii="Arial" w:hAnsi="Arial" w:cs="Arial"/>
        </w:rPr>
        <w:t xml:space="preserve"> zu unterziehen</w:t>
      </w:r>
      <w:r w:rsidR="00FA46F7">
        <w:rPr>
          <w:rFonts w:ascii="Arial" w:hAnsi="Arial" w:cs="Arial"/>
        </w:rPr>
        <w:t xml:space="preserve"> und an diesem Beratungsverfahren umfassend nach Maßgabe der Geschäftsordnung des Monitoring Ausschusses mitzuwirken</w:t>
      </w:r>
      <w:r w:rsidR="004D53D0">
        <w:rPr>
          <w:rFonts w:ascii="Arial" w:hAnsi="Arial" w:cs="Arial"/>
        </w:rPr>
        <w:t xml:space="preserve">. </w:t>
      </w:r>
    </w:p>
    <w:p w:rsidR="00F171DA" w:rsidRDefault="00424454" w:rsidP="00F171DA">
      <w:pPr>
        <w:pStyle w:val="StandardWeb"/>
        <w:jc w:val="both"/>
        <w:rPr>
          <w:rFonts w:ascii="Arial" w:hAnsi="Arial" w:cs="Arial"/>
        </w:rPr>
      </w:pPr>
      <w:r>
        <w:rPr>
          <w:rFonts w:ascii="Arial" w:hAnsi="Arial" w:cs="Arial"/>
        </w:rPr>
        <w:t>d</w:t>
      </w:r>
      <w:r w:rsidR="00F171DA" w:rsidRPr="00F6727D">
        <w:rPr>
          <w:rFonts w:ascii="Arial" w:hAnsi="Arial" w:cs="Arial"/>
        </w:rPr>
        <w:t xml:space="preserve">.   </w:t>
      </w:r>
      <w:r w:rsidR="004D53D0">
        <w:rPr>
          <w:rFonts w:ascii="Arial" w:hAnsi="Arial" w:cs="Arial"/>
        </w:rPr>
        <w:t>Werden</w:t>
      </w:r>
      <w:r w:rsidR="00F171DA" w:rsidRPr="00F6727D">
        <w:rPr>
          <w:rFonts w:ascii="Arial" w:hAnsi="Arial" w:cs="Arial"/>
        </w:rPr>
        <w:t xml:space="preserve"> Verstöße gegen die Leitsätze </w:t>
      </w:r>
      <w:r w:rsidR="004D53D0">
        <w:rPr>
          <w:rFonts w:ascii="Arial" w:hAnsi="Arial" w:cs="Arial"/>
        </w:rPr>
        <w:t>von außen an die Monitoring Ausschüsse herangetragen</w:t>
      </w:r>
      <w:r w:rsidR="00FA46F7">
        <w:rPr>
          <w:rFonts w:ascii="Arial" w:hAnsi="Arial" w:cs="Arial"/>
        </w:rPr>
        <w:t xml:space="preserve"> oder erlangt er auf sonstige Weise Kenntnis von einem möglichen Leitsatzverstoß</w:t>
      </w:r>
      <w:r w:rsidR="004D53D0">
        <w:rPr>
          <w:rFonts w:ascii="Arial" w:hAnsi="Arial" w:cs="Arial"/>
        </w:rPr>
        <w:t xml:space="preserve">, </w:t>
      </w:r>
      <w:r w:rsidR="00F171DA" w:rsidRPr="00F6727D">
        <w:rPr>
          <w:rFonts w:ascii="Arial" w:hAnsi="Arial" w:cs="Arial"/>
        </w:rPr>
        <w:t xml:space="preserve">werden die betreffenden Organisationen von ihren Dachorganisationen aktiv angesprochen und </w:t>
      </w:r>
      <w:r w:rsidR="007074B3">
        <w:rPr>
          <w:rFonts w:ascii="Arial" w:hAnsi="Arial" w:cs="Arial"/>
        </w:rPr>
        <w:t xml:space="preserve">ggf. </w:t>
      </w:r>
      <w:r w:rsidR="00F171DA" w:rsidRPr="00F6727D">
        <w:rPr>
          <w:rFonts w:ascii="Arial" w:hAnsi="Arial" w:cs="Arial"/>
        </w:rPr>
        <w:t xml:space="preserve">zu einem Beratungsgespräch eingeladen. </w:t>
      </w:r>
      <w:r w:rsidR="00FA46F7">
        <w:rPr>
          <w:rFonts w:ascii="Arial" w:hAnsi="Arial" w:cs="Arial"/>
        </w:rPr>
        <w:t xml:space="preserve">Im Wege der Selbstverpflichtung erklären die Mitgliedsverbände, umfassend an der Sachverhaltsaufklärung und Beratung mitzuwirken. </w:t>
      </w:r>
      <w:r w:rsidR="00F171DA" w:rsidRPr="00F6727D">
        <w:rPr>
          <w:rFonts w:ascii="Arial" w:hAnsi="Arial" w:cs="Arial"/>
        </w:rPr>
        <w:t xml:space="preserve">Die im Beratungsgespräch getroffenen </w:t>
      </w:r>
      <w:r w:rsidR="007074B3">
        <w:rPr>
          <w:rFonts w:ascii="Arial" w:hAnsi="Arial" w:cs="Arial"/>
        </w:rPr>
        <w:t xml:space="preserve">Regelungen </w:t>
      </w:r>
      <w:r w:rsidR="00F171DA" w:rsidRPr="00F6727D">
        <w:rPr>
          <w:rFonts w:ascii="Arial" w:hAnsi="Arial" w:cs="Arial"/>
        </w:rPr>
        <w:t xml:space="preserve"> werden dokume</w:t>
      </w:r>
      <w:r w:rsidR="00F171DA" w:rsidRPr="00F6727D">
        <w:rPr>
          <w:rFonts w:ascii="Arial" w:hAnsi="Arial" w:cs="Arial"/>
        </w:rPr>
        <w:t>n</w:t>
      </w:r>
      <w:r w:rsidR="00F171DA" w:rsidRPr="00F6727D">
        <w:rPr>
          <w:rFonts w:ascii="Arial" w:hAnsi="Arial" w:cs="Arial"/>
        </w:rPr>
        <w:t>tiert und</w:t>
      </w:r>
      <w:r w:rsidR="00C00930">
        <w:rPr>
          <w:rFonts w:ascii="Arial" w:hAnsi="Arial" w:cs="Arial"/>
        </w:rPr>
        <w:t xml:space="preserve"> </w:t>
      </w:r>
      <w:r w:rsidR="007074B3">
        <w:rPr>
          <w:rFonts w:ascii="Arial" w:hAnsi="Arial" w:cs="Arial"/>
        </w:rPr>
        <w:t>übersandt</w:t>
      </w:r>
      <w:r w:rsidR="00F171DA" w:rsidRPr="00F6727D">
        <w:rPr>
          <w:rFonts w:ascii="Arial" w:hAnsi="Arial" w:cs="Arial"/>
        </w:rPr>
        <w:t>.</w:t>
      </w:r>
    </w:p>
    <w:p w:rsidR="00A270C5" w:rsidRDefault="00424454" w:rsidP="00A270C5">
      <w:pPr>
        <w:pStyle w:val="StandardWeb"/>
        <w:rPr>
          <w:rFonts w:ascii="Arial" w:hAnsi="Arial" w:cs="Arial"/>
        </w:rPr>
      </w:pPr>
      <w:r>
        <w:rPr>
          <w:rFonts w:ascii="Arial" w:hAnsi="Arial" w:cs="Arial"/>
        </w:rPr>
        <w:t>e</w:t>
      </w:r>
      <w:r w:rsidR="00A270C5" w:rsidRPr="00A270C5">
        <w:rPr>
          <w:rFonts w:ascii="Arial" w:hAnsi="Arial" w:cs="Arial"/>
        </w:rPr>
        <w:t xml:space="preserve">.) Jedwede Kooperation mit und Unterstützung durch Wirtschaftsunternehmen ist transparent zu gestalten. Die Selbsthilfeorganisationen </w:t>
      </w:r>
      <w:r w:rsidR="00A270C5">
        <w:rPr>
          <w:rFonts w:ascii="Arial" w:hAnsi="Arial" w:cs="Arial"/>
        </w:rPr>
        <w:t xml:space="preserve">verpflichten sich, </w:t>
      </w:r>
      <w:r w:rsidR="007074B3">
        <w:rPr>
          <w:rFonts w:ascii="Arial" w:hAnsi="Arial" w:cs="Arial"/>
        </w:rPr>
        <w:t>jährlich die Einnahmen in Anlehnung an die steu</w:t>
      </w:r>
      <w:r w:rsidR="00BA0651">
        <w:rPr>
          <w:rFonts w:ascii="Arial" w:hAnsi="Arial" w:cs="Arial"/>
        </w:rPr>
        <w:t>e</w:t>
      </w:r>
      <w:r w:rsidR="007074B3">
        <w:rPr>
          <w:rFonts w:ascii="Arial" w:hAnsi="Arial" w:cs="Arial"/>
        </w:rPr>
        <w:t>rrechtlichen Vorschriften</w:t>
      </w:r>
      <w:r w:rsidR="00A270C5">
        <w:rPr>
          <w:rFonts w:ascii="Arial" w:hAnsi="Arial" w:cs="Arial"/>
        </w:rPr>
        <w:t xml:space="preserve"> zu veröffentlichen</w:t>
      </w:r>
      <w:r w:rsidR="00A270C5" w:rsidRPr="00A270C5">
        <w:rPr>
          <w:rFonts w:ascii="Arial" w:hAnsi="Arial" w:cs="Arial"/>
        </w:rPr>
        <w:t xml:space="preserve">, </w:t>
      </w:r>
      <w:r w:rsidR="007074B3">
        <w:rPr>
          <w:rFonts w:ascii="Arial" w:hAnsi="Arial" w:cs="Arial"/>
        </w:rPr>
        <w:t xml:space="preserve">insbesondere diejenigen Einnahmen, </w:t>
      </w:r>
      <w:r w:rsidR="00A270C5" w:rsidRPr="00A270C5">
        <w:rPr>
          <w:rFonts w:ascii="Arial" w:hAnsi="Arial" w:cs="Arial"/>
        </w:rPr>
        <w:t xml:space="preserve">welche sie von Wirtschaftsunternehmen </w:t>
      </w:r>
      <w:r w:rsidR="007074B3">
        <w:rPr>
          <w:rFonts w:ascii="Arial" w:hAnsi="Arial" w:cs="Arial"/>
        </w:rPr>
        <w:t xml:space="preserve">im </w:t>
      </w:r>
      <w:r w:rsidR="007074B3">
        <w:rPr>
          <w:rFonts w:ascii="Arial" w:hAnsi="Arial" w:cs="Arial"/>
        </w:rPr>
        <w:lastRenderedPageBreak/>
        <w:t>Sinne</w:t>
      </w:r>
      <w:r w:rsidR="001B7C7F">
        <w:rPr>
          <w:rFonts w:ascii="Arial" w:hAnsi="Arial" w:cs="Arial"/>
        </w:rPr>
        <w:t xml:space="preserve"> des Art. 2 </w:t>
      </w:r>
      <w:r w:rsidR="00A270C5" w:rsidRPr="00A270C5">
        <w:rPr>
          <w:rFonts w:ascii="Arial" w:hAnsi="Arial" w:cs="Arial"/>
        </w:rPr>
        <w:t>im Vorjahr des Geschäftsjahres erhalten haben; di</w:t>
      </w:r>
      <w:r w:rsidR="007074B3">
        <w:rPr>
          <w:rFonts w:ascii="Arial" w:hAnsi="Arial" w:cs="Arial"/>
        </w:rPr>
        <w:t>es hat spätestens vier Wochen nach Feststellu</w:t>
      </w:r>
      <w:r w:rsidR="001B7C7F">
        <w:rPr>
          <w:rFonts w:ascii="Arial" w:hAnsi="Arial" w:cs="Arial"/>
        </w:rPr>
        <w:t>ng und Genehmigung des Jahres</w:t>
      </w:r>
      <w:r w:rsidR="007074B3">
        <w:rPr>
          <w:rFonts w:ascii="Arial" w:hAnsi="Arial" w:cs="Arial"/>
        </w:rPr>
        <w:t xml:space="preserve">abschlusses </w:t>
      </w:r>
      <w:r w:rsidR="00A270C5">
        <w:rPr>
          <w:rFonts w:ascii="Arial" w:hAnsi="Arial" w:cs="Arial"/>
        </w:rPr>
        <w:t xml:space="preserve">des </w:t>
      </w:r>
      <w:r w:rsidR="001B7C7F">
        <w:rPr>
          <w:rFonts w:ascii="Arial" w:hAnsi="Arial" w:cs="Arial"/>
        </w:rPr>
        <w:t>jeweiligen J</w:t>
      </w:r>
      <w:r w:rsidR="00A270C5" w:rsidRPr="00A270C5">
        <w:rPr>
          <w:rFonts w:ascii="Arial" w:hAnsi="Arial" w:cs="Arial"/>
        </w:rPr>
        <w:t>ahres zu erfolgen.</w:t>
      </w:r>
      <w:r w:rsidR="007074B3">
        <w:rPr>
          <w:rFonts w:ascii="Arial" w:hAnsi="Arial" w:cs="Arial"/>
        </w:rPr>
        <w:t xml:space="preserve"> Diese Veröffentlichung hat mindestens die Angaben </w:t>
      </w:r>
      <w:r w:rsidR="002E3E3D">
        <w:rPr>
          <w:rFonts w:ascii="Arial" w:hAnsi="Arial" w:cs="Arial"/>
        </w:rPr>
        <w:t xml:space="preserve">aus </w:t>
      </w:r>
      <w:r w:rsidR="007074B3">
        <w:rPr>
          <w:rFonts w:ascii="Arial" w:hAnsi="Arial" w:cs="Arial"/>
        </w:rPr>
        <w:t>der Matrix zur Selbstauskunft in der Fassu</w:t>
      </w:r>
      <w:r w:rsidR="00FD0CCE">
        <w:rPr>
          <w:rFonts w:ascii="Arial" w:hAnsi="Arial" w:cs="Arial"/>
        </w:rPr>
        <w:t>ng vom 30. April 2016</w:t>
      </w:r>
      <w:r w:rsidR="007074B3">
        <w:rPr>
          <w:rFonts w:ascii="Arial" w:hAnsi="Arial" w:cs="Arial"/>
        </w:rPr>
        <w:t xml:space="preserve"> zu enthalten</w:t>
      </w:r>
      <w:r w:rsidR="00B25FFD">
        <w:rPr>
          <w:rFonts w:ascii="Arial" w:hAnsi="Arial" w:cs="Arial"/>
        </w:rPr>
        <w:t xml:space="preserve"> (Anlage</w:t>
      </w:r>
      <w:r w:rsidR="003C1A08">
        <w:rPr>
          <w:rFonts w:ascii="Arial" w:hAnsi="Arial" w:cs="Arial"/>
        </w:rPr>
        <w:t>)</w:t>
      </w:r>
      <w:r w:rsidR="007074B3">
        <w:rPr>
          <w:rFonts w:ascii="Arial" w:hAnsi="Arial" w:cs="Arial"/>
        </w:rPr>
        <w:t>.</w:t>
      </w:r>
    </w:p>
    <w:p w:rsidR="002E3E3D" w:rsidRPr="00A270C5" w:rsidRDefault="002E3E3D" w:rsidP="00A270C5">
      <w:pPr>
        <w:pStyle w:val="StandardWeb"/>
        <w:rPr>
          <w:rFonts w:ascii="Arial" w:hAnsi="Arial" w:cs="Arial"/>
        </w:rPr>
      </w:pPr>
      <w:r>
        <w:rPr>
          <w:rFonts w:ascii="Arial" w:hAnsi="Arial" w:cs="Arial"/>
        </w:rPr>
        <w:t>Die BAG SELBSTHILFE und das FORUM</w:t>
      </w:r>
      <w:r w:rsidR="003C1A08">
        <w:rPr>
          <w:rFonts w:ascii="Arial" w:hAnsi="Arial" w:cs="Arial"/>
        </w:rPr>
        <w:t xml:space="preserve"> überprüfen einmal im Jahr, ob die Veröffentlichungen stattgefunden haben. Sie führen eine </w:t>
      </w:r>
      <w:r w:rsidR="00BA0651">
        <w:rPr>
          <w:rFonts w:ascii="Arial" w:hAnsi="Arial" w:cs="Arial"/>
        </w:rPr>
        <w:t>Transparenzliste auf ihren Websites</w:t>
      </w:r>
      <w:r>
        <w:rPr>
          <w:rFonts w:ascii="Arial" w:hAnsi="Arial" w:cs="Arial"/>
        </w:rPr>
        <w:t xml:space="preserve">, in denen die </w:t>
      </w:r>
      <w:r w:rsidR="003C1A08">
        <w:rPr>
          <w:rFonts w:ascii="Arial" w:hAnsi="Arial" w:cs="Arial"/>
        </w:rPr>
        <w:t>Veröffentlichung dokumentiert ist und in der auf die Homepage des Verbandes verlinkt wird. Die Verbände sollen die Dachverbände auf die Veröffentlichung ihrer Zuwendungen hinweisen.</w:t>
      </w:r>
    </w:p>
    <w:p w:rsidR="00A270C5" w:rsidRPr="00F6727D" w:rsidRDefault="00A270C5" w:rsidP="00401B79">
      <w:pPr>
        <w:pStyle w:val="StandardWeb"/>
        <w:rPr>
          <w:rFonts w:ascii="Arial" w:hAnsi="Arial" w:cs="Arial"/>
        </w:rPr>
      </w:pPr>
      <w:r w:rsidRPr="00A270C5">
        <w:rPr>
          <w:rFonts w:ascii="Arial" w:hAnsi="Arial" w:cs="Arial"/>
        </w:rPr>
        <w:t>Die Veröffentlichung muss im Inte</w:t>
      </w:r>
      <w:r w:rsidR="002E3E3D">
        <w:rPr>
          <w:rFonts w:ascii="Arial" w:hAnsi="Arial" w:cs="Arial"/>
        </w:rPr>
        <w:t>rnet auf der Website des Verbandes erfolgen</w:t>
      </w:r>
      <w:r w:rsidRPr="00A270C5">
        <w:rPr>
          <w:rFonts w:ascii="Arial" w:hAnsi="Arial" w:cs="Arial"/>
        </w:rPr>
        <w:t xml:space="preserve">. </w:t>
      </w:r>
      <w:r w:rsidR="002E3E3D">
        <w:rPr>
          <w:rFonts w:ascii="Arial" w:hAnsi="Arial" w:cs="Arial"/>
        </w:rPr>
        <w:t xml:space="preserve">Kommt ein Verband seiner Pflicht zur Veröffentlichung nicht oder nicht vollständig nach oder aktualisiert er diese nicht nach zumindest zwei Jahren, so kann der Monitoring Ausschuss entscheiden, den Verband aus der </w:t>
      </w:r>
      <w:r w:rsidR="00BA0651">
        <w:rPr>
          <w:rFonts w:ascii="Arial" w:hAnsi="Arial" w:cs="Arial"/>
        </w:rPr>
        <w:t xml:space="preserve">Transparenzliste </w:t>
      </w:r>
      <w:r w:rsidR="002E3E3D">
        <w:rPr>
          <w:rFonts w:ascii="Arial" w:hAnsi="Arial" w:cs="Arial"/>
        </w:rPr>
        <w:t xml:space="preserve">zu streichen oder dieses entsprechend zu kennzeichnen. </w:t>
      </w:r>
    </w:p>
    <w:p w:rsidR="00F171DA" w:rsidRPr="00F6727D" w:rsidRDefault="00424454" w:rsidP="00F171DA">
      <w:pPr>
        <w:pStyle w:val="StandardWeb"/>
        <w:jc w:val="both"/>
        <w:rPr>
          <w:rFonts w:ascii="Arial" w:hAnsi="Arial" w:cs="Arial"/>
        </w:rPr>
      </w:pPr>
      <w:r>
        <w:rPr>
          <w:rFonts w:ascii="Arial" w:hAnsi="Arial" w:cs="Arial"/>
        </w:rPr>
        <w:t>f</w:t>
      </w:r>
      <w:r w:rsidR="00F171DA" w:rsidRPr="00F6727D">
        <w:rPr>
          <w:rFonts w:ascii="Arial" w:hAnsi="Arial" w:cs="Arial"/>
        </w:rPr>
        <w:t>.   Die Selbsthilfeorganisationen beraten und informieren regelmäßig ihre ihnen angeschlossenen Untergliederungen (Selbsthilfegruppen), z. B. in geeigneten Vera</w:t>
      </w:r>
      <w:r w:rsidR="00F171DA" w:rsidRPr="00F6727D">
        <w:rPr>
          <w:rFonts w:ascii="Arial" w:hAnsi="Arial" w:cs="Arial"/>
        </w:rPr>
        <w:t>n</w:t>
      </w:r>
      <w:r w:rsidR="00F171DA" w:rsidRPr="00F6727D">
        <w:rPr>
          <w:rFonts w:ascii="Arial" w:hAnsi="Arial" w:cs="Arial"/>
        </w:rPr>
        <w:t>staltungen und Publikationen, um haupt- und ehrenamtliche Mitglieder mit den erforderl</w:t>
      </w:r>
      <w:r w:rsidR="00F171DA" w:rsidRPr="00F6727D">
        <w:rPr>
          <w:rFonts w:ascii="Arial" w:hAnsi="Arial" w:cs="Arial"/>
        </w:rPr>
        <w:t>i</w:t>
      </w:r>
      <w:r w:rsidR="00F171DA" w:rsidRPr="00F6727D">
        <w:rPr>
          <w:rFonts w:ascii="Arial" w:hAnsi="Arial" w:cs="Arial"/>
        </w:rPr>
        <w:t>chen Verfahrensregeln vertraut zu machen.</w:t>
      </w:r>
    </w:p>
    <w:p w:rsidR="00F171DA" w:rsidRPr="00F6727D" w:rsidRDefault="00424454" w:rsidP="00F171DA">
      <w:pPr>
        <w:pStyle w:val="StandardWeb"/>
        <w:jc w:val="both"/>
        <w:rPr>
          <w:rFonts w:ascii="Arial" w:hAnsi="Arial" w:cs="Arial"/>
        </w:rPr>
      </w:pPr>
      <w:r>
        <w:rPr>
          <w:rFonts w:ascii="Arial" w:hAnsi="Arial" w:cs="Arial"/>
        </w:rPr>
        <w:t>g</w:t>
      </w:r>
      <w:r w:rsidR="00F171DA" w:rsidRPr="00F6727D">
        <w:rPr>
          <w:rFonts w:ascii="Arial" w:hAnsi="Arial" w:cs="Arial"/>
        </w:rPr>
        <w:t xml:space="preserve">.   Selbsthilfeorganisationen, die diesen Leitsätzen beigetreten sind, werden in einer Übersicht zusammengefasst. Diese wird in der aktuellen Fassung </w:t>
      </w:r>
      <w:r w:rsidR="002E3E3D">
        <w:rPr>
          <w:rFonts w:ascii="Arial" w:hAnsi="Arial" w:cs="Arial"/>
        </w:rPr>
        <w:t>im Internet</w:t>
      </w:r>
      <w:r w:rsidR="008E7EBA">
        <w:rPr>
          <w:rFonts w:ascii="Arial" w:hAnsi="Arial" w:cs="Arial"/>
        </w:rPr>
        <w:t xml:space="preserve"> auf den Websites der BAG SELBSTHIILFE und des FORUMs</w:t>
      </w:r>
      <w:r w:rsidR="00C00930">
        <w:rPr>
          <w:rFonts w:ascii="Arial" w:hAnsi="Arial" w:cs="Arial"/>
        </w:rPr>
        <w:t xml:space="preserve"> </w:t>
      </w:r>
      <w:r w:rsidR="00F171DA" w:rsidRPr="00F6727D">
        <w:rPr>
          <w:rFonts w:ascii="Arial" w:hAnsi="Arial" w:cs="Arial"/>
        </w:rPr>
        <w:t>veröffen</w:t>
      </w:r>
      <w:r w:rsidR="00F171DA" w:rsidRPr="00F6727D">
        <w:rPr>
          <w:rFonts w:ascii="Arial" w:hAnsi="Arial" w:cs="Arial"/>
        </w:rPr>
        <w:t>t</w:t>
      </w:r>
      <w:r w:rsidR="00F171DA" w:rsidRPr="00F6727D">
        <w:rPr>
          <w:rFonts w:ascii="Arial" w:hAnsi="Arial" w:cs="Arial"/>
        </w:rPr>
        <w:t xml:space="preserve">licht. </w:t>
      </w:r>
    </w:p>
    <w:p w:rsidR="00F171DA" w:rsidRPr="00F6727D" w:rsidRDefault="00F171DA" w:rsidP="00F171DA">
      <w:pPr>
        <w:jc w:val="both"/>
        <w:rPr>
          <w:rFonts w:ascii="Arial" w:hAnsi="Arial" w:cs="Arial"/>
        </w:rPr>
      </w:pPr>
      <w:r w:rsidRPr="00F6727D">
        <w:rPr>
          <w:rFonts w:ascii="Arial" w:hAnsi="Arial" w:cs="Arial"/>
        </w:rPr>
        <w:t>Durch Beschluss der Mitgliederversammlung der BAG SELBS</w:t>
      </w:r>
      <w:r w:rsidRPr="00F6727D">
        <w:rPr>
          <w:rFonts w:ascii="Arial" w:hAnsi="Arial" w:cs="Arial"/>
        </w:rPr>
        <w:t>T</w:t>
      </w:r>
      <w:r w:rsidRPr="00F6727D">
        <w:rPr>
          <w:rFonts w:ascii="Arial" w:hAnsi="Arial" w:cs="Arial"/>
        </w:rPr>
        <w:t xml:space="preserve">HILFE am </w:t>
      </w:r>
      <w:r w:rsidR="008E7EBA">
        <w:rPr>
          <w:rFonts w:ascii="Arial" w:hAnsi="Arial" w:cs="Arial"/>
        </w:rPr>
        <w:t>30 4.2016</w:t>
      </w:r>
      <w:r w:rsidR="00B25FFD">
        <w:rPr>
          <w:rFonts w:ascii="Arial" w:hAnsi="Arial" w:cs="Arial"/>
        </w:rPr>
        <w:t xml:space="preserve"> </w:t>
      </w:r>
      <w:r w:rsidRPr="00F6727D">
        <w:rPr>
          <w:rFonts w:ascii="Arial" w:hAnsi="Arial" w:cs="Arial"/>
        </w:rPr>
        <w:t xml:space="preserve">und Beschluss </w:t>
      </w:r>
      <w:r w:rsidR="00B25FFD">
        <w:rPr>
          <w:rFonts w:ascii="Arial" w:hAnsi="Arial" w:cs="Arial"/>
        </w:rPr>
        <w:t xml:space="preserve">des FORUMs im PARITÄTISCHEN vom 13. 4. 2016 </w:t>
      </w:r>
      <w:r w:rsidRPr="00F6727D">
        <w:rPr>
          <w:rFonts w:ascii="Arial" w:hAnsi="Arial" w:cs="Arial"/>
        </w:rPr>
        <w:t>wurden die Leitsätze</w:t>
      </w:r>
      <w:r>
        <w:rPr>
          <w:rFonts w:ascii="Arial" w:hAnsi="Arial" w:cs="Arial"/>
        </w:rPr>
        <w:t xml:space="preserve"> </w:t>
      </w:r>
      <w:r w:rsidRPr="00F6727D">
        <w:rPr>
          <w:rFonts w:ascii="Arial" w:hAnsi="Arial" w:cs="Arial"/>
        </w:rPr>
        <w:t>abgeändert; die Leitsätze sind nunmehr in der vorliegenden Form von den Mitgliedsverbänden zu r</w:t>
      </w:r>
      <w:r w:rsidRPr="00F6727D">
        <w:rPr>
          <w:rFonts w:ascii="Arial" w:hAnsi="Arial" w:cs="Arial"/>
        </w:rPr>
        <w:t>a</w:t>
      </w:r>
      <w:r w:rsidRPr="00F6727D">
        <w:rPr>
          <w:rFonts w:ascii="Arial" w:hAnsi="Arial" w:cs="Arial"/>
        </w:rPr>
        <w:t xml:space="preserve">tifizieren. </w:t>
      </w:r>
    </w:p>
    <w:p w:rsidR="00F171DA" w:rsidRDefault="00F171DA" w:rsidP="00F171DA">
      <w:pPr>
        <w:pStyle w:val="StandardWeb"/>
        <w:jc w:val="both"/>
        <w:rPr>
          <w:rFonts w:ascii="Arial" w:hAnsi="Arial" w:cs="Arial"/>
        </w:rPr>
      </w:pPr>
      <w:r w:rsidRPr="00F6727D">
        <w:rPr>
          <w:rFonts w:ascii="Arial" w:hAnsi="Arial" w:cs="Arial"/>
        </w:rPr>
        <w:t>Darüber hinausgehende Regelungen von Selbsthilfeorganisati</w:t>
      </w:r>
      <w:r w:rsidRPr="00F6727D">
        <w:rPr>
          <w:rFonts w:ascii="Arial" w:hAnsi="Arial" w:cs="Arial"/>
        </w:rPr>
        <w:t>o</w:t>
      </w:r>
      <w:r w:rsidRPr="00F6727D">
        <w:rPr>
          <w:rFonts w:ascii="Arial" w:hAnsi="Arial" w:cs="Arial"/>
        </w:rPr>
        <w:t>nen haben weiterhin Geltung.</w:t>
      </w:r>
    </w:p>
    <w:p w:rsidR="00401B79" w:rsidRPr="00F6727D" w:rsidRDefault="00401B79" w:rsidP="00F171DA">
      <w:pPr>
        <w:pStyle w:val="StandardWeb"/>
        <w:jc w:val="both"/>
        <w:rPr>
          <w:rFonts w:ascii="Arial" w:hAnsi="Arial" w:cs="Arial"/>
        </w:rPr>
      </w:pPr>
    </w:p>
    <w:p w:rsidR="00F171DA" w:rsidRPr="00F6727D" w:rsidRDefault="00401B79" w:rsidP="00F171DA">
      <w:pPr>
        <w:jc w:val="both"/>
        <w:rPr>
          <w:rFonts w:ascii="Arial" w:hAnsi="Arial" w:cs="Arial"/>
        </w:rPr>
      </w:pPr>
      <w:r>
        <w:rPr>
          <w:rFonts w:ascii="Arial" w:hAnsi="Arial" w:cs="Arial"/>
        </w:rPr>
        <w:t>Den Leitsätzen ist</w:t>
      </w:r>
      <w:r w:rsidR="00B25FFD">
        <w:rPr>
          <w:rFonts w:ascii="Arial" w:hAnsi="Arial" w:cs="Arial"/>
        </w:rPr>
        <w:t xml:space="preserve"> die Matrix zur Selbstauskunft als Anlage der Leitsätze beigefügt. Sie ist Teil der Leitsätze.</w:t>
      </w:r>
      <w:hyperlink r:id="rId11" w:anchor="subcontent-start" w:tooltip="Sprungmarke: Zusatzinhalt" w:history="1"/>
    </w:p>
    <w:p w:rsidR="00F171DA" w:rsidRPr="00F6727D" w:rsidRDefault="00F171DA" w:rsidP="00F171DA">
      <w:pPr>
        <w:pStyle w:val="Textkrper3"/>
        <w:rPr>
          <w:rFonts w:ascii="Arial" w:hAnsi="Arial" w:cs="Arial"/>
        </w:rPr>
      </w:pPr>
    </w:p>
    <w:p w:rsidR="007153D8" w:rsidRPr="008A6651" w:rsidRDefault="007153D8" w:rsidP="00B25FFD"/>
    <w:sectPr w:rsidR="007153D8" w:rsidRPr="008A665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524" w:rsidRDefault="00A31524" w:rsidP="00E5009C">
      <w:r>
        <w:separator/>
      </w:r>
    </w:p>
  </w:endnote>
  <w:endnote w:type="continuationSeparator" w:id="0">
    <w:p w:rsidR="00A31524" w:rsidRDefault="00A31524" w:rsidP="00E50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651" w:rsidRDefault="008A6651">
    <w:pPr>
      <w:pStyle w:val="Fuzeile"/>
      <w:jc w:val="center"/>
    </w:pPr>
    <w:r>
      <w:fldChar w:fldCharType="begin"/>
    </w:r>
    <w:r>
      <w:instrText>PAGE   \* MERGEFORMAT</w:instrText>
    </w:r>
    <w:r>
      <w:fldChar w:fldCharType="separate"/>
    </w:r>
    <w:r w:rsidR="00740268">
      <w:rPr>
        <w:noProof/>
      </w:rPr>
      <w:t>1</w:t>
    </w:r>
    <w:r>
      <w:fldChar w:fldCharType="end"/>
    </w:r>
  </w:p>
  <w:p w:rsidR="008A6651" w:rsidRDefault="008A665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524" w:rsidRDefault="00A31524" w:rsidP="00E5009C">
      <w:r>
        <w:separator/>
      </w:r>
    </w:p>
  </w:footnote>
  <w:footnote w:type="continuationSeparator" w:id="0">
    <w:p w:rsidR="00A31524" w:rsidRDefault="00A31524" w:rsidP="00E5009C">
      <w:r>
        <w:continuationSeparator/>
      </w:r>
    </w:p>
  </w:footnote>
  <w:footnote w:id="1">
    <w:p w:rsidR="00F171DA" w:rsidRPr="001E223B" w:rsidRDefault="00F171DA" w:rsidP="00F171DA">
      <w:pPr>
        <w:pStyle w:val="Funotentext"/>
        <w:rPr>
          <w:rFonts w:ascii="Arial" w:hAnsi="Arial" w:cs="Arial"/>
        </w:rPr>
      </w:pPr>
      <w:r w:rsidRPr="001E223B">
        <w:rPr>
          <w:rStyle w:val="Funotenzeichen"/>
          <w:rFonts w:ascii="Arial" w:hAnsi="Arial" w:cs="Arial"/>
        </w:rPr>
        <w:footnoteRef/>
      </w:r>
      <w:r w:rsidRPr="001E223B">
        <w:rPr>
          <w:rFonts w:ascii="Arial" w:hAnsi="Arial" w:cs="Arial"/>
        </w:rPr>
        <w:t xml:space="preserve"> </w:t>
      </w:r>
      <w:r w:rsidR="00CD619D">
        <w:rPr>
          <w:rFonts w:ascii="Arial" w:hAnsi="Arial" w:cs="Arial"/>
        </w:rPr>
        <w:t>Die Einnahmen von a</w:t>
      </w:r>
      <w:r w:rsidR="007E3971">
        <w:rPr>
          <w:rFonts w:ascii="Arial" w:hAnsi="Arial" w:cs="Arial"/>
        </w:rPr>
        <w:t>ndere</w:t>
      </w:r>
      <w:r w:rsidR="00CD619D">
        <w:rPr>
          <w:rFonts w:ascii="Arial" w:hAnsi="Arial" w:cs="Arial"/>
        </w:rPr>
        <w:t>n</w:t>
      </w:r>
      <w:r w:rsidR="007E3971">
        <w:rPr>
          <w:rFonts w:ascii="Arial" w:hAnsi="Arial" w:cs="Arial"/>
        </w:rPr>
        <w:t xml:space="preserve"> Wirtschaftsunternehmen werden nur dann in die „Einnahmen von Wirtschaftsunternehmen</w:t>
      </w:r>
      <w:r w:rsidR="00CD619D">
        <w:rPr>
          <w:rFonts w:ascii="Arial" w:hAnsi="Arial" w:cs="Arial"/>
        </w:rPr>
        <w:t>“ eingerechnet, wenn diese</w:t>
      </w:r>
      <w:r w:rsidR="007E3971">
        <w:rPr>
          <w:rFonts w:ascii="Arial" w:hAnsi="Arial" w:cs="Arial"/>
        </w:rPr>
        <w:t xml:space="preserve"> mit einem Unternehmen der pharmazeutischen Industrie, von Herstellern medizinischer Geräte oder</w:t>
      </w:r>
      <w:r w:rsidR="00CD619D">
        <w:rPr>
          <w:rFonts w:ascii="Arial" w:hAnsi="Arial" w:cs="Arial"/>
        </w:rPr>
        <w:t xml:space="preserve"> Hilfsmitteln eng verbunden sind </w:t>
      </w:r>
      <w:r w:rsidR="007E3971">
        <w:rPr>
          <w:rFonts w:ascii="Arial" w:hAnsi="Arial" w:cs="Arial"/>
        </w:rPr>
        <w:t xml:space="preserve">(z.B. Verlag, der einem pharmazeutischen Unternehmen gehört; Agentur, die in dieser Sache für ein pharmazeutisches Unternehmen tätig ist). </w:t>
      </w:r>
      <w:r w:rsidRPr="001E223B">
        <w:rPr>
          <w:rFonts w:ascii="Arial" w:hAnsi="Arial" w:cs="Arial"/>
        </w:rPr>
        <w:t xml:space="preserve">Zuwendungen der Gesetzlichen Krankenkassen </w:t>
      </w:r>
      <w:r w:rsidR="00CD619D">
        <w:rPr>
          <w:rFonts w:ascii="Arial" w:hAnsi="Arial" w:cs="Arial"/>
        </w:rPr>
        <w:t xml:space="preserve">nach § 20h SGB V </w:t>
      </w:r>
      <w:r w:rsidRPr="001E223B">
        <w:rPr>
          <w:rFonts w:ascii="Arial" w:hAnsi="Arial" w:cs="Arial"/>
        </w:rPr>
        <w:t xml:space="preserve">werden </w:t>
      </w:r>
      <w:r w:rsidRPr="001E223B">
        <w:rPr>
          <w:rFonts w:ascii="Arial" w:hAnsi="Arial" w:cs="Arial"/>
          <w:u w:val="single"/>
        </w:rPr>
        <w:t>nicht</w:t>
      </w:r>
      <w:r w:rsidRPr="001E223B">
        <w:rPr>
          <w:rFonts w:ascii="Arial" w:hAnsi="Arial" w:cs="Arial"/>
        </w:rPr>
        <w:t xml:space="preserve"> in die Berechnung</w:t>
      </w:r>
      <w:r w:rsidR="007E3971">
        <w:rPr>
          <w:rFonts w:ascii="Arial" w:hAnsi="Arial" w:cs="Arial"/>
        </w:rPr>
        <w:t xml:space="preserve"> der „Einnahmen von Wirtschaftsunternehmen“ einbezogen, zählen aber zu den Gesamteinnahmen des Verbandes hinzu.</w:t>
      </w:r>
      <w:r w:rsidRPr="001E223B">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1F00"/>
    <w:multiLevelType w:val="hybridMultilevel"/>
    <w:tmpl w:val="D3E489BC"/>
    <w:lvl w:ilvl="0" w:tplc="8A22B202">
      <w:start w:val="1"/>
      <w:numFmt w:val="bullet"/>
      <w:lvlText w:val=""/>
      <w:lvlJc w:val="left"/>
      <w:pPr>
        <w:tabs>
          <w:tab w:val="num" w:pos="720"/>
        </w:tabs>
        <w:ind w:left="720" w:hanging="360"/>
      </w:pPr>
      <w:rPr>
        <w:rFonts w:ascii="Symbol" w:hAnsi="Symbol" w:hint="default"/>
        <w:sz w:val="20"/>
      </w:rPr>
    </w:lvl>
    <w:lvl w:ilvl="1" w:tplc="7A429F6C" w:tentative="1">
      <w:start w:val="1"/>
      <w:numFmt w:val="bullet"/>
      <w:lvlText w:val="o"/>
      <w:lvlJc w:val="left"/>
      <w:pPr>
        <w:tabs>
          <w:tab w:val="num" w:pos="1440"/>
        </w:tabs>
        <w:ind w:left="1440" w:hanging="360"/>
      </w:pPr>
      <w:rPr>
        <w:rFonts w:ascii="Courier New" w:hAnsi="Courier New" w:hint="default"/>
        <w:sz w:val="20"/>
      </w:rPr>
    </w:lvl>
    <w:lvl w:ilvl="2" w:tplc="6AF00F0E" w:tentative="1">
      <w:start w:val="1"/>
      <w:numFmt w:val="bullet"/>
      <w:lvlText w:val=""/>
      <w:lvlJc w:val="left"/>
      <w:pPr>
        <w:tabs>
          <w:tab w:val="num" w:pos="2160"/>
        </w:tabs>
        <w:ind w:left="2160" w:hanging="360"/>
      </w:pPr>
      <w:rPr>
        <w:rFonts w:ascii="Wingdings" w:hAnsi="Wingdings" w:hint="default"/>
        <w:sz w:val="20"/>
      </w:rPr>
    </w:lvl>
    <w:lvl w:ilvl="3" w:tplc="03481904" w:tentative="1">
      <w:start w:val="1"/>
      <w:numFmt w:val="bullet"/>
      <w:lvlText w:val=""/>
      <w:lvlJc w:val="left"/>
      <w:pPr>
        <w:tabs>
          <w:tab w:val="num" w:pos="2880"/>
        </w:tabs>
        <w:ind w:left="2880" w:hanging="360"/>
      </w:pPr>
      <w:rPr>
        <w:rFonts w:ascii="Wingdings" w:hAnsi="Wingdings" w:hint="default"/>
        <w:sz w:val="20"/>
      </w:rPr>
    </w:lvl>
    <w:lvl w:ilvl="4" w:tplc="24401784" w:tentative="1">
      <w:start w:val="1"/>
      <w:numFmt w:val="bullet"/>
      <w:lvlText w:val=""/>
      <w:lvlJc w:val="left"/>
      <w:pPr>
        <w:tabs>
          <w:tab w:val="num" w:pos="3600"/>
        </w:tabs>
        <w:ind w:left="3600" w:hanging="360"/>
      </w:pPr>
      <w:rPr>
        <w:rFonts w:ascii="Wingdings" w:hAnsi="Wingdings" w:hint="default"/>
        <w:sz w:val="20"/>
      </w:rPr>
    </w:lvl>
    <w:lvl w:ilvl="5" w:tplc="77B4938E" w:tentative="1">
      <w:start w:val="1"/>
      <w:numFmt w:val="bullet"/>
      <w:lvlText w:val=""/>
      <w:lvlJc w:val="left"/>
      <w:pPr>
        <w:tabs>
          <w:tab w:val="num" w:pos="4320"/>
        </w:tabs>
        <w:ind w:left="4320" w:hanging="360"/>
      </w:pPr>
      <w:rPr>
        <w:rFonts w:ascii="Wingdings" w:hAnsi="Wingdings" w:hint="default"/>
        <w:sz w:val="20"/>
      </w:rPr>
    </w:lvl>
    <w:lvl w:ilvl="6" w:tplc="51C67686" w:tentative="1">
      <w:start w:val="1"/>
      <w:numFmt w:val="bullet"/>
      <w:lvlText w:val=""/>
      <w:lvlJc w:val="left"/>
      <w:pPr>
        <w:tabs>
          <w:tab w:val="num" w:pos="5040"/>
        </w:tabs>
        <w:ind w:left="5040" w:hanging="360"/>
      </w:pPr>
      <w:rPr>
        <w:rFonts w:ascii="Wingdings" w:hAnsi="Wingdings" w:hint="default"/>
        <w:sz w:val="20"/>
      </w:rPr>
    </w:lvl>
    <w:lvl w:ilvl="7" w:tplc="8ABA97CE" w:tentative="1">
      <w:start w:val="1"/>
      <w:numFmt w:val="bullet"/>
      <w:lvlText w:val=""/>
      <w:lvlJc w:val="left"/>
      <w:pPr>
        <w:tabs>
          <w:tab w:val="num" w:pos="5760"/>
        </w:tabs>
        <w:ind w:left="5760" w:hanging="360"/>
      </w:pPr>
      <w:rPr>
        <w:rFonts w:ascii="Wingdings" w:hAnsi="Wingdings" w:hint="default"/>
        <w:sz w:val="20"/>
      </w:rPr>
    </w:lvl>
    <w:lvl w:ilvl="8" w:tplc="3E56EA46"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42F50"/>
    <w:multiLevelType w:val="hybridMultilevel"/>
    <w:tmpl w:val="3A7C2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B6364E"/>
    <w:multiLevelType w:val="hybridMultilevel"/>
    <w:tmpl w:val="01A09DB0"/>
    <w:lvl w:ilvl="0" w:tplc="F1644C70">
      <w:start w:val="1"/>
      <w:numFmt w:val="bullet"/>
      <w:lvlText w:val=""/>
      <w:lvlJc w:val="left"/>
      <w:pPr>
        <w:tabs>
          <w:tab w:val="num" w:pos="720"/>
        </w:tabs>
        <w:ind w:left="720" w:hanging="360"/>
      </w:pPr>
      <w:rPr>
        <w:rFonts w:ascii="Symbol" w:hAnsi="Symbol" w:hint="default"/>
        <w:sz w:val="20"/>
      </w:rPr>
    </w:lvl>
    <w:lvl w:ilvl="1" w:tplc="F28A432C" w:tentative="1">
      <w:start w:val="1"/>
      <w:numFmt w:val="bullet"/>
      <w:lvlText w:val="o"/>
      <w:lvlJc w:val="left"/>
      <w:pPr>
        <w:tabs>
          <w:tab w:val="num" w:pos="1440"/>
        </w:tabs>
        <w:ind w:left="1440" w:hanging="360"/>
      </w:pPr>
      <w:rPr>
        <w:rFonts w:ascii="Courier New" w:hAnsi="Courier New" w:hint="default"/>
        <w:sz w:val="20"/>
      </w:rPr>
    </w:lvl>
    <w:lvl w:ilvl="2" w:tplc="79B0E248" w:tentative="1">
      <w:start w:val="1"/>
      <w:numFmt w:val="bullet"/>
      <w:lvlText w:val=""/>
      <w:lvlJc w:val="left"/>
      <w:pPr>
        <w:tabs>
          <w:tab w:val="num" w:pos="2160"/>
        </w:tabs>
        <w:ind w:left="2160" w:hanging="360"/>
      </w:pPr>
      <w:rPr>
        <w:rFonts w:ascii="Wingdings" w:hAnsi="Wingdings" w:hint="default"/>
        <w:sz w:val="20"/>
      </w:rPr>
    </w:lvl>
    <w:lvl w:ilvl="3" w:tplc="A7F2670C" w:tentative="1">
      <w:start w:val="1"/>
      <w:numFmt w:val="bullet"/>
      <w:lvlText w:val=""/>
      <w:lvlJc w:val="left"/>
      <w:pPr>
        <w:tabs>
          <w:tab w:val="num" w:pos="2880"/>
        </w:tabs>
        <w:ind w:left="2880" w:hanging="360"/>
      </w:pPr>
      <w:rPr>
        <w:rFonts w:ascii="Wingdings" w:hAnsi="Wingdings" w:hint="default"/>
        <w:sz w:val="20"/>
      </w:rPr>
    </w:lvl>
    <w:lvl w:ilvl="4" w:tplc="CB8EBA04" w:tentative="1">
      <w:start w:val="1"/>
      <w:numFmt w:val="bullet"/>
      <w:lvlText w:val=""/>
      <w:lvlJc w:val="left"/>
      <w:pPr>
        <w:tabs>
          <w:tab w:val="num" w:pos="3600"/>
        </w:tabs>
        <w:ind w:left="3600" w:hanging="360"/>
      </w:pPr>
      <w:rPr>
        <w:rFonts w:ascii="Wingdings" w:hAnsi="Wingdings" w:hint="default"/>
        <w:sz w:val="20"/>
      </w:rPr>
    </w:lvl>
    <w:lvl w:ilvl="5" w:tplc="9D762F0C" w:tentative="1">
      <w:start w:val="1"/>
      <w:numFmt w:val="bullet"/>
      <w:lvlText w:val=""/>
      <w:lvlJc w:val="left"/>
      <w:pPr>
        <w:tabs>
          <w:tab w:val="num" w:pos="4320"/>
        </w:tabs>
        <w:ind w:left="4320" w:hanging="360"/>
      </w:pPr>
      <w:rPr>
        <w:rFonts w:ascii="Wingdings" w:hAnsi="Wingdings" w:hint="default"/>
        <w:sz w:val="20"/>
      </w:rPr>
    </w:lvl>
    <w:lvl w:ilvl="6" w:tplc="560A100E" w:tentative="1">
      <w:start w:val="1"/>
      <w:numFmt w:val="bullet"/>
      <w:lvlText w:val=""/>
      <w:lvlJc w:val="left"/>
      <w:pPr>
        <w:tabs>
          <w:tab w:val="num" w:pos="5040"/>
        </w:tabs>
        <w:ind w:left="5040" w:hanging="360"/>
      </w:pPr>
      <w:rPr>
        <w:rFonts w:ascii="Wingdings" w:hAnsi="Wingdings" w:hint="default"/>
        <w:sz w:val="20"/>
      </w:rPr>
    </w:lvl>
    <w:lvl w:ilvl="7" w:tplc="342AAB02" w:tentative="1">
      <w:start w:val="1"/>
      <w:numFmt w:val="bullet"/>
      <w:lvlText w:val=""/>
      <w:lvlJc w:val="left"/>
      <w:pPr>
        <w:tabs>
          <w:tab w:val="num" w:pos="5760"/>
        </w:tabs>
        <w:ind w:left="5760" w:hanging="360"/>
      </w:pPr>
      <w:rPr>
        <w:rFonts w:ascii="Wingdings" w:hAnsi="Wingdings" w:hint="default"/>
        <w:sz w:val="20"/>
      </w:rPr>
    </w:lvl>
    <w:lvl w:ilvl="8" w:tplc="E4D8BD7E"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51597"/>
    <w:multiLevelType w:val="hybridMultilevel"/>
    <w:tmpl w:val="D092FEE4"/>
    <w:lvl w:ilvl="0" w:tplc="F8962A24">
      <w:start w:val="1"/>
      <w:numFmt w:val="bullet"/>
      <w:lvlText w:val=""/>
      <w:lvlJc w:val="left"/>
      <w:pPr>
        <w:tabs>
          <w:tab w:val="num" w:pos="720"/>
        </w:tabs>
        <w:ind w:left="720" w:hanging="360"/>
      </w:pPr>
      <w:rPr>
        <w:rFonts w:ascii="Symbol" w:hAnsi="Symbol" w:hint="default"/>
        <w:sz w:val="20"/>
      </w:rPr>
    </w:lvl>
    <w:lvl w:ilvl="1" w:tplc="F564BCD0" w:tentative="1">
      <w:start w:val="1"/>
      <w:numFmt w:val="bullet"/>
      <w:lvlText w:val="o"/>
      <w:lvlJc w:val="left"/>
      <w:pPr>
        <w:tabs>
          <w:tab w:val="num" w:pos="1440"/>
        </w:tabs>
        <w:ind w:left="1440" w:hanging="360"/>
      </w:pPr>
      <w:rPr>
        <w:rFonts w:ascii="Courier New" w:hAnsi="Courier New" w:hint="default"/>
        <w:sz w:val="20"/>
      </w:rPr>
    </w:lvl>
    <w:lvl w:ilvl="2" w:tplc="2D3A7908" w:tentative="1">
      <w:start w:val="1"/>
      <w:numFmt w:val="bullet"/>
      <w:lvlText w:val=""/>
      <w:lvlJc w:val="left"/>
      <w:pPr>
        <w:tabs>
          <w:tab w:val="num" w:pos="2160"/>
        </w:tabs>
        <w:ind w:left="2160" w:hanging="360"/>
      </w:pPr>
      <w:rPr>
        <w:rFonts w:ascii="Wingdings" w:hAnsi="Wingdings" w:hint="default"/>
        <w:sz w:val="20"/>
      </w:rPr>
    </w:lvl>
    <w:lvl w:ilvl="3" w:tplc="9A02EF1E" w:tentative="1">
      <w:start w:val="1"/>
      <w:numFmt w:val="bullet"/>
      <w:lvlText w:val=""/>
      <w:lvlJc w:val="left"/>
      <w:pPr>
        <w:tabs>
          <w:tab w:val="num" w:pos="2880"/>
        </w:tabs>
        <w:ind w:left="2880" w:hanging="360"/>
      </w:pPr>
      <w:rPr>
        <w:rFonts w:ascii="Wingdings" w:hAnsi="Wingdings" w:hint="default"/>
        <w:sz w:val="20"/>
      </w:rPr>
    </w:lvl>
    <w:lvl w:ilvl="4" w:tplc="F898AAEE" w:tentative="1">
      <w:start w:val="1"/>
      <w:numFmt w:val="bullet"/>
      <w:lvlText w:val=""/>
      <w:lvlJc w:val="left"/>
      <w:pPr>
        <w:tabs>
          <w:tab w:val="num" w:pos="3600"/>
        </w:tabs>
        <w:ind w:left="3600" w:hanging="360"/>
      </w:pPr>
      <w:rPr>
        <w:rFonts w:ascii="Wingdings" w:hAnsi="Wingdings" w:hint="default"/>
        <w:sz w:val="20"/>
      </w:rPr>
    </w:lvl>
    <w:lvl w:ilvl="5" w:tplc="FEDA8566" w:tentative="1">
      <w:start w:val="1"/>
      <w:numFmt w:val="bullet"/>
      <w:lvlText w:val=""/>
      <w:lvlJc w:val="left"/>
      <w:pPr>
        <w:tabs>
          <w:tab w:val="num" w:pos="4320"/>
        </w:tabs>
        <w:ind w:left="4320" w:hanging="360"/>
      </w:pPr>
      <w:rPr>
        <w:rFonts w:ascii="Wingdings" w:hAnsi="Wingdings" w:hint="default"/>
        <w:sz w:val="20"/>
      </w:rPr>
    </w:lvl>
    <w:lvl w:ilvl="6" w:tplc="34E8F9E0" w:tentative="1">
      <w:start w:val="1"/>
      <w:numFmt w:val="bullet"/>
      <w:lvlText w:val=""/>
      <w:lvlJc w:val="left"/>
      <w:pPr>
        <w:tabs>
          <w:tab w:val="num" w:pos="5040"/>
        </w:tabs>
        <w:ind w:left="5040" w:hanging="360"/>
      </w:pPr>
      <w:rPr>
        <w:rFonts w:ascii="Wingdings" w:hAnsi="Wingdings" w:hint="default"/>
        <w:sz w:val="20"/>
      </w:rPr>
    </w:lvl>
    <w:lvl w:ilvl="7" w:tplc="8DB272B4" w:tentative="1">
      <w:start w:val="1"/>
      <w:numFmt w:val="bullet"/>
      <w:lvlText w:val=""/>
      <w:lvlJc w:val="left"/>
      <w:pPr>
        <w:tabs>
          <w:tab w:val="num" w:pos="5760"/>
        </w:tabs>
        <w:ind w:left="5760" w:hanging="360"/>
      </w:pPr>
      <w:rPr>
        <w:rFonts w:ascii="Wingdings" w:hAnsi="Wingdings" w:hint="default"/>
        <w:sz w:val="20"/>
      </w:rPr>
    </w:lvl>
    <w:lvl w:ilvl="8" w:tplc="BCC8FCA2" w:tentative="1">
      <w:start w:val="1"/>
      <w:numFmt w:val="bullet"/>
      <w:lvlText w:val=""/>
      <w:lvlJc w:val="left"/>
      <w:pPr>
        <w:tabs>
          <w:tab w:val="num" w:pos="6480"/>
        </w:tabs>
        <w:ind w:left="6480" w:hanging="360"/>
      </w:pPr>
      <w:rPr>
        <w:rFonts w:ascii="Wingdings" w:hAnsi="Wingdings" w:hint="default"/>
        <w:sz w:val="20"/>
      </w:rPr>
    </w:lvl>
  </w:abstractNum>
  <w:abstractNum w:abstractNumId="4">
    <w:nsid w:val="476C4194"/>
    <w:multiLevelType w:val="hybridMultilevel"/>
    <w:tmpl w:val="FC90C5BE"/>
    <w:lvl w:ilvl="0" w:tplc="7F66C902">
      <w:start w:val="1"/>
      <w:numFmt w:val="bullet"/>
      <w:lvlText w:val=""/>
      <w:lvlJc w:val="left"/>
      <w:pPr>
        <w:tabs>
          <w:tab w:val="num" w:pos="720"/>
        </w:tabs>
        <w:ind w:left="720" w:hanging="360"/>
      </w:pPr>
      <w:rPr>
        <w:rFonts w:ascii="Symbol" w:hAnsi="Symbol" w:hint="default"/>
        <w:sz w:val="20"/>
      </w:rPr>
    </w:lvl>
    <w:lvl w:ilvl="1" w:tplc="E042D04A" w:tentative="1">
      <w:start w:val="1"/>
      <w:numFmt w:val="bullet"/>
      <w:lvlText w:val="o"/>
      <w:lvlJc w:val="left"/>
      <w:pPr>
        <w:tabs>
          <w:tab w:val="num" w:pos="1440"/>
        </w:tabs>
        <w:ind w:left="1440" w:hanging="360"/>
      </w:pPr>
      <w:rPr>
        <w:rFonts w:ascii="Courier New" w:hAnsi="Courier New" w:hint="default"/>
        <w:sz w:val="20"/>
      </w:rPr>
    </w:lvl>
    <w:lvl w:ilvl="2" w:tplc="33DCFC0A" w:tentative="1">
      <w:start w:val="1"/>
      <w:numFmt w:val="bullet"/>
      <w:lvlText w:val=""/>
      <w:lvlJc w:val="left"/>
      <w:pPr>
        <w:tabs>
          <w:tab w:val="num" w:pos="2160"/>
        </w:tabs>
        <w:ind w:left="2160" w:hanging="360"/>
      </w:pPr>
      <w:rPr>
        <w:rFonts w:ascii="Wingdings" w:hAnsi="Wingdings" w:hint="default"/>
        <w:sz w:val="20"/>
      </w:rPr>
    </w:lvl>
    <w:lvl w:ilvl="3" w:tplc="B0C4CD9E" w:tentative="1">
      <w:start w:val="1"/>
      <w:numFmt w:val="bullet"/>
      <w:lvlText w:val=""/>
      <w:lvlJc w:val="left"/>
      <w:pPr>
        <w:tabs>
          <w:tab w:val="num" w:pos="2880"/>
        </w:tabs>
        <w:ind w:left="2880" w:hanging="360"/>
      </w:pPr>
      <w:rPr>
        <w:rFonts w:ascii="Wingdings" w:hAnsi="Wingdings" w:hint="default"/>
        <w:sz w:val="20"/>
      </w:rPr>
    </w:lvl>
    <w:lvl w:ilvl="4" w:tplc="C734A432" w:tentative="1">
      <w:start w:val="1"/>
      <w:numFmt w:val="bullet"/>
      <w:lvlText w:val=""/>
      <w:lvlJc w:val="left"/>
      <w:pPr>
        <w:tabs>
          <w:tab w:val="num" w:pos="3600"/>
        </w:tabs>
        <w:ind w:left="3600" w:hanging="360"/>
      </w:pPr>
      <w:rPr>
        <w:rFonts w:ascii="Wingdings" w:hAnsi="Wingdings" w:hint="default"/>
        <w:sz w:val="20"/>
      </w:rPr>
    </w:lvl>
    <w:lvl w:ilvl="5" w:tplc="B0901C92" w:tentative="1">
      <w:start w:val="1"/>
      <w:numFmt w:val="bullet"/>
      <w:lvlText w:val=""/>
      <w:lvlJc w:val="left"/>
      <w:pPr>
        <w:tabs>
          <w:tab w:val="num" w:pos="4320"/>
        </w:tabs>
        <w:ind w:left="4320" w:hanging="360"/>
      </w:pPr>
      <w:rPr>
        <w:rFonts w:ascii="Wingdings" w:hAnsi="Wingdings" w:hint="default"/>
        <w:sz w:val="20"/>
      </w:rPr>
    </w:lvl>
    <w:lvl w:ilvl="6" w:tplc="68E8F108" w:tentative="1">
      <w:start w:val="1"/>
      <w:numFmt w:val="bullet"/>
      <w:lvlText w:val=""/>
      <w:lvlJc w:val="left"/>
      <w:pPr>
        <w:tabs>
          <w:tab w:val="num" w:pos="5040"/>
        </w:tabs>
        <w:ind w:left="5040" w:hanging="360"/>
      </w:pPr>
      <w:rPr>
        <w:rFonts w:ascii="Wingdings" w:hAnsi="Wingdings" w:hint="default"/>
        <w:sz w:val="20"/>
      </w:rPr>
    </w:lvl>
    <w:lvl w:ilvl="7" w:tplc="40F6A0D8" w:tentative="1">
      <w:start w:val="1"/>
      <w:numFmt w:val="bullet"/>
      <w:lvlText w:val=""/>
      <w:lvlJc w:val="left"/>
      <w:pPr>
        <w:tabs>
          <w:tab w:val="num" w:pos="5760"/>
        </w:tabs>
        <w:ind w:left="5760" w:hanging="360"/>
      </w:pPr>
      <w:rPr>
        <w:rFonts w:ascii="Wingdings" w:hAnsi="Wingdings" w:hint="default"/>
        <w:sz w:val="20"/>
      </w:rPr>
    </w:lvl>
    <w:lvl w:ilvl="8" w:tplc="1834E816" w:tentative="1">
      <w:start w:val="1"/>
      <w:numFmt w:val="bullet"/>
      <w:lvlText w:val=""/>
      <w:lvlJc w:val="left"/>
      <w:pPr>
        <w:tabs>
          <w:tab w:val="num" w:pos="6480"/>
        </w:tabs>
        <w:ind w:left="6480" w:hanging="360"/>
      </w:pPr>
      <w:rPr>
        <w:rFonts w:ascii="Wingdings" w:hAnsi="Wingdings" w:hint="default"/>
        <w:sz w:val="20"/>
      </w:rPr>
    </w:lvl>
  </w:abstractNum>
  <w:abstractNum w:abstractNumId="5">
    <w:nsid w:val="5C4800EC"/>
    <w:multiLevelType w:val="hybridMultilevel"/>
    <w:tmpl w:val="B4B86D62"/>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940"/>
    <w:rsid w:val="00014CAC"/>
    <w:rsid w:val="00093E7F"/>
    <w:rsid w:val="001A64AE"/>
    <w:rsid w:val="001B7C7F"/>
    <w:rsid w:val="00225FE0"/>
    <w:rsid w:val="00256281"/>
    <w:rsid w:val="002E3E3D"/>
    <w:rsid w:val="00385D2F"/>
    <w:rsid w:val="003B45D0"/>
    <w:rsid w:val="003C1A08"/>
    <w:rsid w:val="00401B79"/>
    <w:rsid w:val="00424454"/>
    <w:rsid w:val="0046389E"/>
    <w:rsid w:val="004C200C"/>
    <w:rsid w:val="004D0E0D"/>
    <w:rsid w:val="004D53D0"/>
    <w:rsid w:val="005E1D86"/>
    <w:rsid w:val="0062768B"/>
    <w:rsid w:val="006A752E"/>
    <w:rsid w:val="007074B3"/>
    <w:rsid w:val="007153D8"/>
    <w:rsid w:val="00740268"/>
    <w:rsid w:val="007B19A9"/>
    <w:rsid w:val="007E3971"/>
    <w:rsid w:val="008A347D"/>
    <w:rsid w:val="008A6651"/>
    <w:rsid w:val="008C2F5C"/>
    <w:rsid w:val="008E7EBA"/>
    <w:rsid w:val="009579D9"/>
    <w:rsid w:val="009E0361"/>
    <w:rsid w:val="00A270C5"/>
    <w:rsid w:val="00A31524"/>
    <w:rsid w:val="00A96AC8"/>
    <w:rsid w:val="00B0282D"/>
    <w:rsid w:val="00B21816"/>
    <w:rsid w:val="00B25FFD"/>
    <w:rsid w:val="00B54377"/>
    <w:rsid w:val="00BA0651"/>
    <w:rsid w:val="00BC211E"/>
    <w:rsid w:val="00BF0519"/>
    <w:rsid w:val="00C00930"/>
    <w:rsid w:val="00CC3652"/>
    <w:rsid w:val="00CD1F37"/>
    <w:rsid w:val="00CD619D"/>
    <w:rsid w:val="00D2577C"/>
    <w:rsid w:val="00DA5ADD"/>
    <w:rsid w:val="00DB6A4E"/>
    <w:rsid w:val="00E40BCA"/>
    <w:rsid w:val="00E42940"/>
    <w:rsid w:val="00E5009C"/>
    <w:rsid w:val="00F171DA"/>
    <w:rsid w:val="00FA46F7"/>
    <w:rsid w:val="00FD0CCE"/>
    <w:rsid w:val="00FF5C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3">
    <w:name w:val="heading 3"/>
    <w:basedOn w:val="Standard"/>
    <w:qFormat/>
    <w:pPr>
      <w:spacing w:before="100" w:beforeAutospacing="1" w:after="100" w:afterAutospacing="1"/>
      <w:outlineLvl w:val="2"/>
    </w:pPr>
    <w:rPr>
      <w:b/>
      <w:bCs/>
      <w:sz w:val="27"/>
      <w:szCs w:val="27"/>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qFormat/>
    <w:rPr>
      <w:b/>
      <w:bCs/>
    </w:rPr>
  </w:style>
  <w:style w:type="paragraph" w:styleId="StandardWeb">
    <w:name w:val="Normal (Web)"/>
    <w:basedOn w:val="Standard"/>
    <w:pPr>
      <w:spacing w:before="100" w:beforeAutospacing="1" w:after="100" w:afterAutospacing="1"/>
    </w:pPr>
  </w:style>
  <w:style w:type="paragraph" w:styleId="Funotentext">
    <w:name w:val="footnote text"/>
    <w:basedOn w:val="Standard"/>
    <w:link w:val="FunotentextZchn"/>
    <w:semiHidden/>
    <w:unhideWhenUsed/>
    <w:rsid w:val="00E5009C"/>
    <w:rPr>
      <w:rFonts w:ascii="Trebuchet MS" w:eastAsia="Calibri" w:hAnsi="Trebuchet MS"/>
      <w:sz w:val="20"/>
      <w:szCs w:val="20"/>
      <w:lang w:eastAsia="en-US"/>
    </w:rPr>
  </w:style>
  <w:style w:type="character" w:customStyle="1" w:styleId="FunotentextZchn">
    <w:name w:val="Fußnotentext Zchn"/>
    <w:link w:val="Funotentext"/>
    <w:semiHidden/>
    <w:rsid w:val="00E5009C"/>
    <w:rPr>
      <w:rFonts w:ascii="Trebuchet MS" w:eastAsia="Calibri" w:hAnsi="Trebuchet MS"/>
      <w:lang w:eastAsia="en-US"/>
    </w:rPr>
  </w:style>
  <w:style w:type="character" w:styleId="Funotenzeichen">
    <w:name w:val="footnote reference"/>
    <w:semiHidden/>
    <w:unhideWhenUsed/>
    <w:rsid w:val="00E5009C"/>
    <w:rPr>
      <w:vertAlign w:val="superscript"/>
    </w:rPr>
  </w:style>
  <w:style w:type="paragraph" w:styleId="Sprechblasentext">
    <w:name w:val="Balloon Text"/>
    <w:basedOn w:val="Standard"/>
    <w:link w:val="SprechblasentextZchn"/>
    <w:uiPriority w:val="99"/>
    <w:semiHidden/>
    <w:unhideWhenUsed/>
    <w:rsid w:val="00E5009C"/>
    <w:rPr>
      <w:rFonts w:ascii="Tahoma" w:hAnsi="Tahoma" w:cs="Tahoma"/>
      <w:sz w:val="16"/>
      <w:szCs w:val="16"/>
    </w:rPr>
  </w:style>
  <w:style w:type="character" w:customStyle="1" w:styleId="SprechblasentextZchn">
    <w:name w:val="Sprechblasentext Zchn"/>
    <w:link w:val="Sprechblasentext"/>
    <w:uiPriority w:val="99"/>
    <w:semiHidden/>
    <w:rsid w:val="00E5009C"/>
    <w:rPr>
      <w:rFonts w:ascii="Tahoma" w:hAnsi="Tahoma" w:cs="Tahoma"/>
      <w:sz w:val="16"/>
      <w:szCs w:val="16"/>
    </w:rPr>
  </w:style>
  <w:style w:type="paragraph" w:styleId="Listenabsatz">
    <w:name w:val="List Paragraph"/>
    <w:basedOn w:val="Standard"/>
    <w:uiPriority w:val="34"/>
    <w:qFormat/>
    <w:rsid w:val="006A752E"/>
    <w:pPr>
      <w:ind w:left="708"/>
    </w:pPr>
  </w:style>
  <w:style w:type="paragraph" w:styleId="Textkrper3">
    <w:name w:val="Body Text 3"/>
    <w:basedOn w:val="Standard"/>
    <w:link w:val="Textkrper3Zchn"/>
    <w:rsid w:val="00F171DA"/>
    <w:pPr>
      <w:jc w:val="both"/>
    </w:pPr>
    <w:rPr>
      <w:rFonts w:ascii="Trebuchet MS" w:hAnsi="Trebuchet MS"/>
    </w:rPr>
  </w:style>
  <w:style w:type="character" w:customStyle="1" w:styleId="Textkrper3Zchn">
    <w:name w:val="Textkörper 3 Zchn"/>
    <w:link w:val="Textkrper3"/>
    <w:rsid w:val="00F171DA"/>
    <w:rPr>
      <w:rFonts w:ascii="Trebuchet MS" w:hAnsi="Trebuchet MS"/>
      <w:sz w:val="24"/>
      <w:szCs w:val="24"/>
    </w:rPr>
  </w:style>
  <w:style w:type="paragraph" w:styleId="Kopfzeile">
    <w:name w:val="header"/>
    <w:basedOn w:val="Standard"/>
    <w:link w:val="KopfzeileZchn"/>
    <w:rsid w:val="00F171DA"/>
    <w:pPr>
      <w:tabs>
        <w:tab w:val="center" w:pos="4536"/>
        <w:tab w:val="right" w:pos="9072"/>
      </w:tabs>
    </w:pPr>
  </w:style>
  <w:style w:type="character" w:customStyle="1" w:styleId="KopfzeileZchn">
    <w:name w:val="Kopfzeile Zchn"/>
    <w:link w:val="Kopfzeile"/>
    <w:rsid w:val="00F171DA"/>
    <w:rPr>
      <w:sz w:val="24"/>
      <w:szCs w:val="24"/>
    </w:rPr>
  </w:style>
  <w:style w:type="character" w:styleId="Kommentarzeichen">
    <w:name w:val="annotation reference"/>
    <w:uiPriority w:val="99"/>
    <w:semiHidden/>
    <w:unhideWhenUsed/>
    <w:rsid w:val="00FA46F7"/>
    <w:rPr>
      <w:sz w:val="16"/>
      <w:szCs w:val="16"/>
    </w:rPr>
  </w:style>
  <w:style w:type="paragraph" w:styleId="Kommentartext">
    <w:name w:val="annotation text"/>
    <w:basedOn w:val="Standard"/>
    <w:link w:val="KommentartextZchn"/>
    <w:uiPriority w:val="99"/>
    <w:semiHidden/>
    <w:unhideWhenUsed/>
    <w:rsid w:val="00FA46F7"/>
    <w:rPr>
      <w:sz w:val="20"/>
      <w:szCs w:val="20"/>
    </w:rPr>
  </w:style>
  <w:style w:type="character" w:customStyle="1" w:styleId="KommentartextZchn">
    <w:name w:val="Kommentartext Zchn"/>
    <w:basedOn w:val="Absatz-Standardschriftart"/>
    <w:link w:val="Kommentartext"/>
    <w:uiPriority w:val="99"/>
    <w:semiHidden/>
    <w:rsid w:val="00FA46F7"/>
  </w:style>
  <w:style w:type="paragraph" w:styleId="Kommentarthema">
    <w:name w:val="annotation subject"/>
    <w:basedOn w:val="Kommentartext"/>
    <w:next w:val="Kommentartext"/>
    <w:link w:val="KommentarthemaZchn"/>
    <w:uiPriority w:val="99"/>
    <w:semiHidden/>
    <w:unhideWhenUsed/>
    <w:rsid w:val="00FA46F7"/>
    <w:rPr>
      <w:b/>
      <w:bCs/>
    </w:rPr>
  </w:style>
  <w:style w:type="character" w:customStyle="1" w:styleId="KommentarthemaZchn">
    <w:name w:val="Kommentarthema Zchn"/>
    <w:link w:val="Kommentarthema"/>
    <w:uiPriority w:val="99"/>
    <w:semiHidden/>
    <w:rsid w:val="00FA46F7"/>
    <w:rPr>
      <w:b/>
      <w:bCs/>
    </w:rPr>
  </w:style>
  <w:style w:type="paragraph" w:styleId="Fuzeile">
    <w:name w:val="footer"/>
    <w:basedOn w:val="Standard"/>
    <w:link w:val="FuzeileZchn"/>
    <w:uiPriority w:val="99"/>
    <w:unhideWhenUsed/>
    <w:rsid w:val="008A6651"/>
    <w:pPr>
      <w:tabs>
        <w:tab w:val="center" w:pos="4536"/>
        <w:tab w:val="right" w:pos="9072"/>
      </w:tabs>
    </w:pPr>
  </w:style>
  <w:style w:type="character" w:customStyle="1" w:styleId="FuzeileZchn">
    <w:name w:val="Fußzeile Zchn"/>
    <w:link w:val="Fuzeile"/>
    <w:uiPriority w:val="99"/>
    <w:rsid w:val="008A6651"/>
    <w:rPr>
      <w:sz w:val="24"/>
      <w:szCs w:val="24"/>
    </w:rPr>
  </w:style>
  <w:style w:type="table" w:styleId="Tabellenraster">
    <w:name w:val="Table Grid"/>
    <w:basedOn w:val="NormaleTabelle"/>
    <w:uiPriority w:val="59"/>
    <w:rsid w:val="00CD1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3">
    <w:name w:val="heading 3"/>
    <w:basedOn w:val="Standard"/>
    <w:qFormat/>
    <w:pPr>
      <w:spacing w:before="100" w:beforeAutospacing="1" w:after="100" w:afterAutospacing="1"/>
      <w:outlineLvl w:val="2"/>
    </w:pPr>
    <w:rPr>
      <w:b/>
      <w:bCs/>
      <w:sz w:val="27"/>
      <w:szCs w:val="27"/>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qFormat/>
    <w:rPr>
      <w:b/>
      <w:bCs/>
    </w:rPr>
  </w:style>
  <w:style w:type="paragraph" w:styleId="StandardWeb">
    <w:name w:val="Normal (Web)"/>
    <w:basedOn w:val="Standard"/>
    <w:pPr>
      <w:spacing w:before="100" w:beforeAutospacing="1" w:after="100" w:afterAutospacing="1"/>
    </w:pPr>
  </w:style>
  <w:style w:type="paragraph" w:styleId="Funotentext">
    <w:name w:val="footnote text"/>
    <w:basedOn w:val="Standard"/>
    <w:link w:val="FunotentextZchn"/>
    <w:semiHidden/>
    <w:unhideWhenUsed/>
    <w:rsid w:val="00E5009C"/>
    <w:rPr>
      <w:rFonts w:ascii="Trebuchet MS" w:eastAsia="Calibri" w:hAnsi="Trebuchet MS"/>
      <w:sz w:val="20"/>
      <w:szCs w:val="20"/>
      <w:lang w:eastAsia="en-US"/>
    </w:rPr>
  </w:style>
  <w:style w:type="character" w:customStyle="1" w:styleId="FunotentextZchn">
    <w:name w:val="Fußnotentext Zchn"/>
    <w:link w:val="Funotentext"/>
    <w:semiHidden/>
    <w:rsid w:val="00E5009C"/>
    <w:rPr>
      <w:rFonts w:ascii="Trebuchet MS" w:eastAsia="Calibri" w:hAnsi="Trebuchet MS"/>
      <w:lang w:eastAsia="en-US"/>
    </w:rPr>
  </w:style>
  <w:style w:type="character" w:styleId="Funotenzeichen">
    <w:name w:val="footnote reference"/>
    <w:semiHidden/>
    <w:unhideWhenUsed/>
    <w:rsid w:val="00E5009C"/>
    <w:rPr>
      <w:vertAlign w:val="superscript"/>
    </w:rPr>
  </w:style>
  <w:style w:type="paragraph" w:styleId="Sprechblasentext">
    <w:name w:val="Balloon Text"/>
    <w:basedOn w:val="Standard"/>
    <w:link w:val="SprechblasentextZchn"/>
    <w:uiPriority w:val="99"/>
    <w:semiHidden/>
    <w:unhideWhenUsed/>
    <w:rsid w:val="00E5009C"/>
    <w:rPr>
      <w:rFonts w:ascii="Tahoma" w:hAnsi="Tahoma" w:cs="Tahoma"/>
      <w:sz w:val="16"/>
      <w:szCs w:val="16"/>
    </w:rPr>
  </w:style>
  <w:style w:type="character" w:customStyle="1" w:styleId="SprechblasentextZchn">
    <w:name w:val="Sprechblasentext Zchn"/>
    <w:link w:val="Sprechblasentext"/>
    <w:uiPriority w:val="99"/>
    <w:semiHidden/>
    <w:rsid w:val="00E5009C"/>
    <w:rPr>
      <w:rFonts w:ascii="Tahoma" w:hAnsi="Tahoma" w:cs="Tahoma"/>
      <w:sz w:val="16"/>
      <w:szCs w:val="16"/>
    </w:rPr>
  </w:style>
  <w:style w:type="paragraph" w:styleId="Listenabsatz">
    <w:name w:val="List Paragraph"/>
    <w:basedOn w:val="Standard"/>
    <w:uiPriority w:val="34"/>
    <w:qFormat/>
    <w:rsid w:val="006A752E"/>
    <w:pPr>
      <w:ind w:left="708"/>
    </w:pPr>
  </w:style>
  <w:style w:type="paragraph" w:styleId="Textkrper3">
    <w:name w:val="Body Text 3"/>
    <w:basedOn w:val="Standard"/>
    <w:link w:val="Textkrper3Zchn"/>
    <w:rsid w:val="00F171DA"/>
    <w:pPr>
      <w:jc w:val="both"/>
    </w:pPr>
    <w:rPr>
      <w:rFonts w:ascii="Trebuchet MS" w:hAnsi="Trebuchet MS"/>
    </w:rPr>
  </w:style>
  <w:style w:type="character" w:customStyle="1" w:styleId="Textkrper3Zchn">
    <w:name w:val="Textkörper 3 Zchn"/>
    <w:link w:val="Textkrper3"/>
    <w:rsid w:val="00F171DA"/>
    <w:rPr>
      <w:rFonts w:ascii="Trebuchet MS" w:hAnsi="Trebuchet MS"/>
      <w:sz w:val="24"/>
      <w:szCs w:val="24"/>
    </w:rPr>
  </w:style>
  <w:style w:type="paragraph" w:styleId="Kopfzeile">
    <w:name w:val="header"/>
    <w:basedOn w:val="Standard"/>
    <w:link w:val="KopfzeileZchn"/>
    <w:rsid w:val="00F171DA"/>
    <w:pPr>
      <w:tabs>
        <w:tab w:val="center" w:pos="4536"/>
        <w:tab w:val="right" w:pos="9072"/>
      </w:tabs>
    </w:pPr>
  </w:style>
  <w:style w:type="character" w:customStyle="1" w:styleId="KopfzeileZchn">
    <w:name w:val="Kopfzeile Zchn"/>
    <w:link w:val="Kopfzeile"/>
    <w:rsid w:val="00F171DA"/>
    <w:rPr>
      <w:sz w:val="24"/>
      <w:szCs w:val="24"/>
    </w:rPr>
  </w:style>
  <w:style w:type="character" w:styleId="Kommentarzeichen">
    <w:name w:val="annotation reference"/>
    <w:uiPriority w:val="99"/>
    <w:semiHidden/>
    <w:unhideWhenUsed/>
    <w:rsid w:val="00FA46F7"/>
    <w:rPr>
      <w:sz w:val="16"/>
      <w:szCs w:val="16"/>
    </w:rPr>
  </w:style>
  <w:style w:type="paragraph" w:styleId="Kommentartext">
    <w:name w:val="annotation text"/>
    <w:basedOn w:val="Standard"/>
    <w:link w:val="KommentartextZchn"/>
    <w:uiPriority w:val="99"/>
    <w:semiHidden/>
    <w:unhideWhenUsed/>
    <w:rsid w:val="00FA46F7"/>
    <w:rPr>
      <w:sz w:val="20"/>
      <w:szCs w:val="20"/>
    </w:rPr>
  </w:style>
  <w:style w:type="character" w:customStyle="1" w:styleId="KommentartextZchn">
    <w:name w:val="Kommentartext Zchn"/>
    <w:basedOn w:val="Absatz-Standardschriftart"/>
    <w:link w:val="Kommentartext"/>
    <w:uiPriority w:val="99"/>
    <w:semiHidden/>
    <w:rsid w:val="00FA46F7"/>
  </w:style>
  <w:style w:type="paragraph" w:styleId="Kommentarthema">
    <w:name w:val="annotation subject"/>
    <w:basedOn w:val="Kommentartext"/>
    <w:next w:val="Kommentartext"/>
    <w:link w:val="KommentarthemaZchn"/>
    <w:uiPriority w:val="99"/>
    <w:semiHidden/>
    <w:unhideWhenUsed/>
    <w:rsid w:val="00FA46F7"/>
    <w:rPr>
      <w:b/>
      <w:bCs/>
    </w:rPr>
  </w:style>
  <w:style w:type="character" w:customStyle="1" w:styleId="KommentarthemaZchn">
    <w:name w:val="Kommentarthema Zchn"/>
    <w:link w:val="Kommentarthema"/>
    <w:uiPriority w:val="99"/>
    <w:semiHidden/>
    <w:rsid w:val="00FA46F7"/>
    <w:rPr>
      <w:b/>
      <w:bCs/>
    </w:rPr>
  </w:style>
  <w:style w:type="paragraph" w:styleId="Fuzeile">
    <w:name w:val="footer"/>
    <w:basedOn w:val="Standard"/>
    <w:link w:val="FuzeileZchn"/>
    <w:uiPriority w:val="99"/>
    <w:unhideWhenUsed/>
    <w:rsid w:val="008A6651"/>
    <w:pPr>
      <w:tabs>
        <w:tab w:val="center" w:pos="4536"/>
        <w:tab w:val="right" w:pos="9072"/>
      </w:tabs>
    </w:pPr>
  </w:style>
  <w:style w:type="character" w:customStyle="1" w:styleId="FuzeileZchn">
    <w:name w:val="Fußzeile Zchn"/>
    <w:link w:val="Fuzeile"/>
    <w:uiPriority w:val="99"/>
    <w:rsid w:val="008A6651"/>
    <w:rPr>
      <w:sz w:val="24"/>
      <w:szCs w:val="24"/>
    </w:rPr>
  </w:style>
  <w:style w:type="table" w:styleId="Tabellenraster">
    <w:name w:val="Table Grid"/>
    <w:basedOn w:val="NormaleTabelle"/>
    <w:uiPriority w:val="59"/>
    <w:rsid w:val="00CD1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g-selbsthilfe.de/62/satzung/"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022F6-C7F1-4CFE-8644-F4F0A16D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3020</Words>
  <Characters>19027</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Leitsätze der Selbsthilfe für die Zusammenarbeit mit Personen des privaten und öffentlichen Rechts, Organisationen und Wirtsch</vt:lpstr>
    </vt:vector>
  </TitlesOfParts>
  <Company>BAG SELBSTHILFE</Company>
  <LinksUpToDate>false</LinksUpToDate>
  <CharactersWithSpaces>22003</CharactersWithSpaces>
  <SharedDoc>false</SharedDoc>
  <HLinks>
    <vt:vector size="6" baseType="variant">
      <vt:variant>
        <vt:i4>4194312</vt:i4>
      </vt:variant>
      <vt:variant>
        <vt:i4>0</vt:i4>
      </vt:variant>
      <vt:variant>
        <vt:i4>0</vt:i4>
      </vt:variant>
      <vt:variant>
        <vt:i4>5</vt:i4>
      </vt:variant>
      <vt:variant>
        <vt:lpwstr>http://www.bag-selbsthilfe.de/62/satzung/</vt:lpwstr>
      </vt:variant>
      <vt:variant>
        <vt:lpwstr>subcontent-start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Leitsätze der Selbsthilfe für die Zusammenarbeit mit Personen des privaten und öffentlichen Rechts, Organisationen und Wirtsch</dc:title>
  <dc:creator>Dr. Siiri Ann Doka</dc:creator>
  <cp:lastModifiedBy>Petra Gruendges</cp:lastModifiedBy>
  <cp:revision>2</cp:revision>
  <dcterms:created xsi:type="dcterms:W3CDTF">2016-06-09T15:24:00Z</dcterms:created>
  <dcterms:modified xsi:type="dcterms:W3CDTF">2016-06-09T15:24:00Z</dcterms:modified>
</cp:coreProperties>
</file>